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0785" cy="31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_hrv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5"/>
                    <a:stretch/>
                  </pic:blipFill>
                  <pic:spPr bwMode="auto">
                    <a:xfrm>
                      <a:off x="0" y="0"/>
                      <a:ext cx="755078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</w:rPr>
      </w:pP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</w:rPr>
      </w:pPr>
    </w:p>
    <w:p w:rsidR="004C507E" w:rsidRPr="00F317BD" w:rsidRDefault="003132FE" w:rsidP="00C6131A">
      <w:pPr>
        <w:ind w:right="-2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Klasa: 003-01/19-01/04</w:t>
      </w:r>
      <w:r w:rsidR="00C6131A">
        <w:rPr>
          <w:rFonts w:ascii="Source Sans Pro" w:eastAsia="Malgun Gothic" w:hAnsi="Source Sans Pro" w:cs="Calibri Light"/>
        </w:rPr>
        <w:br/>
      </w:r>
      <w:r>
        <w:rPr>
          <w:rFonts w:ascii="Source Sans Pro" w:eastAsia="Malgun Gothic" w:hAnsi="Source Sans Pro" w:cs="Calibri Light"/>
        </w:rPr>
        <w:t>Ur. broj: 2170-57-06-19</w:t>
      </w:r>
      <w:r w:rsidR="004C507E" w:rsidRPr="00F317BD">
        <w:rPr>
          <w:rFonts w:ascii="Source Sans Pro" w:eastAsia="Malgun Gothic" w:hAnsi="Source Sans Pro" w:cs="Calibri Light"/>
        </w:rPr>
        <w:t>-1</w:t>
      </w:r>
    </w:p>
    <w:p w:rsidR="00177517" w:rsidRPr="00F317BD" w:rsidRDefault="00D33F44" w:rsidP="00C6131A">
      <w:pPr>
        <w:ind w:right="-2"/>
        <w:rPr>
          <w:rFonts w:ascii="Source Sans Pro" w:eastAsia="Malgun Gothic" w:hAnsi="Source Sans Pro" w:cs="Calibri Light"/>
        </w:rPr>
      </w:pPr>
      <w:r w:rsidRPr="00F317BD">
        <w:rPr>
          <w:rFonts w:ascii="Source Sans Pro" w:eastAsia="Malgun Gothic" w:hAnsi="Source Sans Pro" w:cs="Calibri Light"/>
        </w:rPr>
        <w:t>Rijeka, 2</w:t>
      </w:r>
      <w:r w:rsidR="003132FE">
        <w:rPr>
          <w:rFonts w:ascii="Source Sans Pro" w:eastAsia="Malgun Gothic" w:hAnsi="Source Sans Pro" w:cs="Calibri Light"/>
        </w:rPr>
        <w:t>. travnja 2019.</w:t>
      </w:r>
    </w:p>
    <w:p w:rsidR="004C507E" w:rsidRPr="00F317BD" w:rsidRDefault="004C507E" w:rsidP="004C507E">
      <w:pPr>
        <w:ind w:right="-2"/>
        <w:jc w:val="both"/>
        <w:rPr>
          <w:rFonts w:ascii="Source Sans Pro" w:eastAsia="Malgun Gothic" w:hAnsi="Source Sans Pro" w:cs="Calibri Light"/>
        </w:rPr>
      </w:pPr>
    </w:p>
    <w:p w:rsidR="004C507E" w:rsidRPr="00F317BD" w:rsidRDefault="004C507E" w:rsidP="00C6131A">
      <w:pPr>
        <w:ind w:right="-2"/>
        <w:jc w:val="center"/>
        <w:rPr>
          <w:rFonts w:ascii="Source Sans Pro" w:eastAsia="Malgun Gothic" w:hAnsi="Source Sans Pro" w:cs="Calibri Light"/>
        </w:rPr>
      </w:pPr>
      <w:r w:rsidRPr="00F317BD">
        <w:rPr>
          <w:rFonts w:ascii="Source Sans Pro" w:eastAsia="Malgun Gothic" w:hAnsi="Source Sans Pro" w:cs="Calibri Light"/>
          <w:b/>
        </w:rPr>
        <w:t>Zapisnik</w:t>
      </w:r>
      <w:r w:rsidR="00AC0A18" w:rsidRPr="00F317BD">
        <w:rPr>
          <w:rFonts w:ascii="Source Sans Pro" w:eastAsia="Malgun Gothic" w:hAnsi="Source Sans Pro" w:cs="Calibri Light"/>
          <w:b/>
        </w:rPr>
        <w:t xml:space="preserve"> </w:t>
      </w:r>
      <w:r w:rsidR="003132FE">
        <w:rPr>
          <w:rFonts w:ascii="Source Sans Pro" w:eastAsia="Malgun Gothic" w:hAnsi="Source Sans Pro" w:cs="Calibri Light"/>
          <w:b/>
        </w:rPr>
        <w:t>81</w:t>
      </w:r>
      <w:r w:rsidRPr="00F317BD">
        <w:rPr>
          <w:rFonts w:ascii="Source Sans Pro" w:eastAsia="Malgun Gothic" w:hAnsi="Source Sans Pro" w:cs="Calibri Light"/>
          <w:b/>
        </w:rPr>
        <w:t xml:space="preserve">. sjednice </w:t>
      </w:r>
      <w:r w:rsidR="00AC0A18" w:rsidRPr="00F317BD">
        <w:rPr>
          <w:rFonts w:ascii="Source Sans Pro" w:eastAsia="Malgun Gothic" w:hAnsi="Source Sans Pro" w:cs="Calibri Light"/>
          <w:b/>
        </w:rPr>
        <w:t>Upravnog odbora</w:t>
      </w:r>
      <w:r w:rsidRPr="00F317BD">
        <w:rPr>
          <w:rFonts w:ascii="Source Sans Pro" w:eastAsia="Malgun Gothic" w:hAnsi="Source Sans Pro" w:cs="Calibri Light"/>
          <w:b/>
        </w:rPr>
        <w:t xml:space="preserve"> Zaklade</w:t>
      </w:r>
      <w:r w:rsidR="00C6131A">
        <w:rPr>
          <w:rFonts w:ascii="Source Sans Pro" w:eastAsia="Malgun Gothic" w:hAnsi="Source Sans Pro" w:cs="Calibri Light"/>
          <w:b/>
        </w:rPr>
        <w:t xml:space="preserve"> Sveučilišta</w:t>
      </w:r>
      <w:r w:rsidR="00C6131A">
        <w:rPr>
          <w:rFonts w:ascii="Source Sans Pro" w:eastAsia="Malgun Gothic" w:hAnsi="Source Sans Pro" w:cs="Calibri Light"/>
          <w:b/>
        </w:rPr>
        <w:br/>
      </w:r>
      <w:r w:rsidRPr="00F317BD">
        <w:rPr>
          <w:rFonts w:ascii="Source Sans Pro" w:eastAsia="Malgun Gothic" w:hAnsi="Source Sans Pro" w:cs="Calibri Light"/>
          <w:b/>
        </w:rPr>
        <w:t xml:space="preserve">održane </w:t>
      </w:r>
      <w:r w:rsidR="003132FE">
        <w:rPr>
          <w:rFonts w:ascii="Source Sans Pro" w:eastAsia="Malgun Gothic" w:hAnsi="Source Sans Pro" w:cs="Calibri Light"/>
          <w:b/>
        </w:rPr>
        <w:t>2. travnja 2019.</w:t>
      </w:r>
    </w:p>
    <w:p w:rsidR="00C6131A" w:rsidRDefault="00C6131A" w:rsidP="004C507E">
      <w:pPr>
        <w:ind w:right="-2"/>
        <w:jc w:val="both"/>
        <w:rPr>
          <w:rFonts w:ascii="Source Sans Pro" w:eastAsia="Malgun Gothic" w:hAnsi="Source Sans Pro" w:cs="Calibri Light"/>
        </w:rPr>
      </w:pPr>
    </w:p>
    <w:p w:rsidR="004C507E" w:rsidRPr="00F317BD" w:rsidRDefault="003132FE" w:rsidP="004C507E">
      <w:p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Sjednica je započela u 14</w:t>
      </w:r>
      <w:r w:rsidR="00A13F4D" w:rsidRPr="00F317BD">
        <w:rPr>
          <w:rFonts w:ascii="Source Sans Pro" w:eastAsia="Malgun Gothic" w:hAnsi="Source Sans Pro" w:cs="Calibri Light"/>
        </w:rPr>
        <w:t>.00</w:t>
      </w:r>
      <w:r w:rsidR="00D33F44" w:rsidRPr="00F317BD">
        <w:rPr>
          <w:rFonts w:ascii="Source Sans Pro" w:eastAsia="Malgun Gothic" w:hAnsi="Source Sans Pro" w:cs="Calibri Light"/>
        </w:rPr>
        <w:t xml:space="preserve"> sati u uredu Zaklade. </w:t>
      </w:r>
      <w:r w:rsidR="004C507E" w:rsidRPr="00F317BD">
        <w:rPr>
          <w:rFonts w:ascii="Source Sans Pro" w:eastAsia="Malgun Gothic" w:hAnsi="Source Sans Pro" w:cs="Calibri Light"/>
        </w:rPr>
        <w:t xml:space="preserve">Materijale za sjednicu dobili su svi </w:t>
      </w:r>
      <w:r w:rsidR="00AC0A18" w:rsidRPr="00F317BD">
        <w:rPr>
          <w:rFonts w:ascii="Source Sans Pro" w:eastAsia="Malgun Gothic" w:hAnsi="Source Sans Pro" w:cs="Calibri Light"/>
        </w:rPr>
        <w:t>čla</w:t>
      </w:r>
      <w:r w:rsidR="00177517" w:rsidRPr="00F317BD">
        <w:rPr>
          <w:rFonts w:ascii="Source Sans Pro" w:eastAsia="Malgun Gothic" w:hAnsi="Source Sans Pro" w:cs="Calibri Light"/>
        </w:rPr>
        <w:t xml:space="preserve">novi Upravnog odbora Zaklade,  </w:t>
      </w:r>
      <w:r w:rsidR="00AC0A18" w:rsidRPr="00F317BD">
        <w:rPr>
          <w:rFonts w:ascii="Source Sans Pro" w:eastAsia="Malgun Gothic" w:hAnsi="Source Sans Pro" w:cs="Calibri Light"/>
        </w:rPr>
        <w:t>a sjednici su prisustvovali:</w:t>
      </w:r>
    </w:p>
    <w:p w:rsidR="004C507E" w:rsidRPr="00C6131A" w:rsidRDefault="004C507E" w:rsidP="00C6131A">
      <w:pPr>
        <w:pStyle w:val="ListParagraph"/>
        <w:numPr>
          <w:ilvl w:val="0"/>
          <w:numId w:val="7"/>
        </w:numPr>
        <w:ind w:right="-2"/>
        <w:jc w:val="both"/>
        <w:rPr>
          <w:rFonts w:ascii="Source Sans Pro" w:eastAsia="Malgun Gothic" w:hAnsi="Source Sans Pro" w:cs="Calibri Light"/>
        </w:rPr>
      </w:pPr>
      <w:r w:rsidRPr="00C6131A">
        <w:rPr>
          <w:rFonts w:ascii="Source Sans Pro" w:eastAsia="Malgun Gothic" w:hAnsi="Source Sans Pro" w:cs="Calibri Light"/>
        </w:rPr>
        <w:t>prof. dr. sc. Damir Zec</w:t>
      </w:r>
      <w:r w:rsidR="00F317BD" w:rsidRPr="00C6131A">
        <w:rPr>
          <w:rFonts w:ascii="Source Sans Pro" w:eastAsia="Malgun Gothic" w:hAnsi="Source Sans Pro" w:cs="Calibri Light"/>
        </w:rPr>
        <w:t>, predsjednik Upravnog odbora</w:t>
      </w:r>
    </w:p>
    <w:p w:rsidR="004C507E" w:rsidRPr="00C6131A" w:rsidRDefault="004C507E" w:rsidP="00C6131A">
      <w:pPr>
        <w:pStyle w:val="ListParagraph"/>
        <w:numPr>
          <w:ilvl w:val="0"/>
          <w:numId w:val="7"/>
        </w:numPr>
        <w:ind w:right="-2"/>
        <w:jc w:val="both"/>
        <w:rPr>
          <w:rFonts w:ascii="Source Sans Pro" w:eastAsia="Malgun Gothic" w:hAnsi="Source Sans Pro" w:cs="Calibri Light"/>
        </w:rPr>
      </w:pPr>
      <w:r w:rsidRPr="00C6131A">
        <w:rPr>
          <w:rFonts w:ascii="Source Sans Pro" w:eastAsia="Malgun Gothic" w:hAnsi="Source Sans Pro" w:cs="Calibri Light"/>
        </w:rPr>
        <w:t>mr. sc. Edita Stilin</w:t>
      </w:r>
    </w:p>
    <w:p w:rsidR="004C507E" w:rsidRPr="00C6131A" w:rsidRDefault="004C507E" w:rsidP="00C6131A">
      <w:pPr>
        <w:pStyle w:val="ListParagraph"/>
        <w:numPr>
          <w:ilvl w:val="0"/>
          <w:numId w:val="7"/>
        </w:numPr>
        <w:ind w:right="-2"/>
        <w:jc w:val="both"/>
        <w:rPr>
          <w:rFonts w:ascii="Source Sans Pro" w:eastAsia="Malgun Gothic" w:hAnsi="Source Sans Pro" w:cs="Calibri Light"/>
        </w:rPr>
      </w:pPr>
      <w:r w:rsidRPr="00C6131A">
        <w:rPr>
          <w:rFonts w:ascii="Source Sans Pro" w:eastAsia="Malgun Gothic" w:hAnsi="Source Sans Pro" w:cs="Calibri Light"/>
        </w:rPr>
        <w:t>Sanda Sušanj, prof.</w:t>
      </w:r>
    </w:p>
    <w:p w:rsidR="00B577EF" w:rsidRPr="00C6131A" w:rsidRDefault="004C507E" w:rsidP="00C6131A">
      <w:pPr>
        <w:pStyle w:val="ListParagraph"/>
        <w:numPr>
          <w:ilvl w:val="0"/>
          <w:numId w:val="7"/>
        </w:numPr>
        <w:ind w:right="-2"/>
        <w:jc w:val="both"/>
        <w:rPr>
          <w:rFonts w:ascii="Source Sans Pro" w:eastAsia="Malgun Gothic" w:hAnsi="Source Sans Pro" w:cs="Calibri Light"/>
        </w:rPr>
      </w:pPr>
      <w:r w:rsidRPr="00C6131A">
        <w:rPr>
          <w:rFonts w:ascii="Source Sans Pro" w:eastAsia="Malgun Gothic" w:hAnsi="Source Sans Pro" w:cs="Calibri Light"/>
        </w:rPr>
        <w:t>pro</w:t>
      </w:r>
      <w:r w:rsidR="00A13F4D" w:rsidRPr="00C6131A">
        <w:rPr>
          <w:rFonts w:ascii="Source Sans Pro" w:eastAsia="Malgun Gothic" w:hAnsi="Source Sans Pro" w:cs="Calibri Light"/>
        </w:rPr>
        <w:t>f.</w:t>
      </w:r>
      <w:r w:rsidR="00D33F44" w:rsidRPr="00C6131A">
        <w:rPr>
          <w:rFonts w:ascii="Source Sans Pro" w:eastAsia="Malgun Gothic" w:hAnsi="Source Sans Pro" w:cs="Calibri Light"/>
        </w:rPr>
        <w:t xml:space="preserve"> emeritus Bruno Grbac</w:t>
      </w:r>
    </w:p>
    <w:p w:rsidR="003E3629" w:rsidRPr="003132FE" w:rsidRDefault="003E3629" w:rsidP="003132FE">
      <w:p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te ravnateljica Zaklade izv.</w:t>
      </w:r>
      <w:r w:rsidR="003A1D93">
        <w:rPr>
          <w:rFonts w:ascii="Source Sans Pro" w:eastAsia="Malgun Gothic" w:hAnsi="Source Sans Pro" w:cs="Calibri Light"/>
        </w:rPr>
        <w:t xml:space="preserve"> </w:t>
      </w:r>
      <w:r>
        <w:rPr>
          <w:rFonts w:ascii="Source Sans Pro" w:eastAsia="Malgun Gothic" w:hAnsi="Source Sans Pro" w:cs="Calibri Light"/>
        </w:rPr>
        <w:t>prof.</w:t>
      </w:r>
      <w:r w:rsidR="003A1D93">
        <w:rPr>
          <w:rFonts w:ascii="Source Sans Pro" w:eastAsia="Malgun Gothic" w:hAnsi="Source Sans Pro" w:cs="Calibri Light"/>
        </w:rPr>
        <w:t xml:space="preserve"> </w:t>
      </w:r>
      <w:r>
        <w:rPr>
          <w:rFonts w:ascii="Source Sans Pro" w:eastAsia="Malgun Gothic" w:hAnsi="Source Sans Pro" w:cs="Calibri Light"/>
        </w:rPr>
        <w:t>dr.</w:t>
      </w:r>
      <w:r w:rsidR="003A1D93">
        <w:rPr>
          <w:rFonts w:ascii="Source Sans Pro" w:eastAsia="Malgun Gothic" w:hAnsi="Source Sans Pro" w:cs="Calibri Light"/>
        </w:rPr>
        <w:t xml:space="preserve"> </w:t>
      </w:r>
      <w:r>
        <w:rPr>
          <w:rFonts w:ascii="Source Sans Pro" w:eastAsia="Malgun Gothic" w:hAnsi="Source Sans Pro" w:cs="Calibri Light"/>
        </w:rPr>
        <w:t>sc. Iva Rinčić</w:t>
      </w:r>
    </w:p>
    <w:p w:rsidR="004C507E" w:rsidRDefault="004C507E" w:rsidP="004C507E">
      <w:pPr>
        <w:ind w:right="-2"/>
        <w:jc w:val="both"/>
        <w:rPr>
          <w:rFonts w:ascii="Source Sans Pro" w:eastAsia="Malgun Gothic" w:hAnsi="Source Sans Pro" w:cs="Calibri Light"/>
          <w:b/>
        </w:rPr>
      </w:pPr>
      <w:r w:rsidRPr="00F317BD">
        <w:rPr>
          <w:rFonts w:ascii="Source Sans Pro" w:eastAsia="Malgun Gothic" w:hAnsi="Source Sans Pro" w:cs="Calibri Light"/>
        </w:rPr>
        <w:t xml:space="preserve">Predložen je sljedeći  </w:t>
      </w:r>
      <w:r w:rsidRPr="00F317BD">
        <w:rPr>
          <w:rFonts w:ascii="Source Sans Pro" w:eastAsia="Malgun Gothic" w:hAnsi="Source Sans Pro" w:cs="Calibri Light"/>
          <w:b/>
        </w:rPr>
        <w:t>Dne</w:t>
      </w:r>
      <w:r w:rsidR="00C6131A">
        <w:rPr>
          <w:rFonts w:ascii="Source Sans Pro" w:eastAsia="Malgun Gothic" w:hAnsi="Source Sans Pro" w:cs="Calibri Light"/>
          <w:b/>
        </w:rPr>
        <w:t>vn</w:t>
      </w:r>
      <w:r w:rsidRPr="00F317BD">
        <w:rPr>
          <w:rFonts w:ascii="Source Sans Pro" w:eastAsia="Malgun Gothic" w:hAnsi="Source Sans Pro" w:cs="Calibri Light"/>
          <w:b/>
        </w:rPr>
        <w:t>i red</w:t>
      </w:r>
    </w:p>
    <w:p w:rsidR="00C6131A" w:rsidRDefault="00C6131A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Usvajanje dnevnog reda 81. sjednice</w:t>
      </w:r>
    </w:p>
    <w:p w:rsidR="00D9756A" w:rsidRPr="00D9756A" w:rsidRDefault="00D9756A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 w:rsidRPr="00D9756A">
        <w:rPr>
          <w:rFonts w:ascii="Source Sans Pro" w:eastAsia="Malgun Gothic" w:hAnsi="Source Sans Pro" w:cs="Calibri Light"/>
        </w:rPr>
        <w:t xml:space="preserve">Usvajanje Zapisnika 80. sjednice Upravnog odbora </w:t>
      </w:r>
    </w:p>
    <w:p w:rsidR="00D9756A" w:rsidRPr="00D9756A" w:rsidRDefault="008135BC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 xml:space="preserve">Prijedlog Odluke o rezultatima Natječaja za organizaciju skupova </w:t>
      </w:r>
    </w:p>
    <w:p w:rsidR="00D9756A" w:rsidRPr="00D9756A" w:rsidRDefault="008135BC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 xml:space="preserve">Prijedlog Odluke o rezultatima Natječaja za sudjelovanje na skupovima </w:t>
      </w:r>
    </w:p>
    <w:p w:rsidR="00D9756A" w:rsidRPr="00D9756A" w:rsidRDefault="007D7647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Usvajanje natječajne dokumentacije Nagrade</w:t>
      </w:r>
      <w:r w:rsidR="008135BC">
        <w:rPr>
          <w:rFonts w:ascii="Source Sans Pro" w:eastAsia="Malgun Gothic" w:hAnsi="Source Sans Pro" w:cs="Calibri Light"/>
        </w:rPr>
        <w:t xml:space="preserve"> za Transfer znanja (Javni poziv, </w:t>
      </w:r>
      <w:r>
        <w:rPr>
          <w:rFonts w:ascii="Source Sans Pro" w:eastAsia="Malgun Gothic" w:hAnsi="Source Sans Pro" w:cs="Calibri Light"/>
        </w:rPr>
        <w:t>U</w:t>
      </w:r>
      <w:r w:rsidR="008135BC">
        <w:rPr>
          <w:rFonts w:ascii="Source Sans Pro" w:eastAsia="Malgun Gothic" w:hAnsi="Source Sans Pro" w:cs="Calibri Light"/>
        </w:rPr>
        <w:t>vjeti i upute za prijavu</w:t>
      </w:r>
      <w:r>
        <w:rPr>
          <w:rFonts w:ascii="Source Sans Pro" w:eastAsia="Malgun Gothic" w:hAnsi="Source Sans Pro" w:cs="Calibri Light"/>
        </w:rPr>
        <w:t>, Prijavni obrazac</w:t>
      </w:r>
      <w:r w:rsidR="008135BC">
        <w:rPr>
          <w:rFonts w:ascii="Source Sans Pro" w:eastAsia="Malgun Gothic" w:hAnsi="Source Sans Pro" w:cs="Calibri Light"/>
        </w:rPr>
        <w:t>)</w:t>
      </w:r>
    </w:p>
    <w:p w:rsidR="00D9756A" w:rsidRPr="00D9756A" w:rsidRDefault="00D9756A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 w:rsidRPr="00D9756A">
        <w:rPr>
          <w:rFonts w:ascii="Source Sans Pro" w:eastAsia="Malgun Gothic" w:hAnsi="Source Sans Pro" w:cs="Calibri Light"/>
        </w:rPr>
        <w:t>Na</w:t>
      </w:r>
      <w:r w:rsidR="008135BC">
        <w:rPr>
          <w:rFonts w:ascii="Source Sans Pro" w:eastAsia="Malgun Gothic" w:hAnsi="Source Sans Pro" w:cs="Calibri Light"/>
        </w:rPr>
        <w:t xml:space="preserve">tječaj za sufinanciranje izdavačke djelatnosti 2019. </w:t>
      </w:r>
      <w:r w:rsidR="007D7647">
        <w:rPr>
          <w:rFonts w:ascii="Source Sans Pro" w:eastAsia="Malgun Gothic" w:hAnsi="Source Sans Pro" w:cs="Calibri Light"/>
        </w:rPr>
        <w:t>i</w:t>
      </w:r>
      <w:r w:rsidR="008135BC">
        <w:rPr>
          <w:rFonts w:ascii="Source Sans Pro" w:eastAsia="Malgun Gothic" w:hAnsi="Source Sans Pro" w:cs="Calibri Light"/>
        </w:rPr>
        <w:t xml:space="preserve"> Natječaj za sufinanciranje studentskih aktivnosti 2019.</w:t>
      </w:r>
    </w:p>
    <w:p w:rsidR="00D9756A" w:rsidRPr="00D9756A" w:rsidRDefault="008135BC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Usvajanje Godišnjeg izvješća 2018.</w:t>
      </w:r>
    </w:p>
    <w:p w:rsidR="00D9756A" w:rsidRPr="00D9756A" w:rsidRDefault="008135BC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 xml:space="preserve">Prijedlog baze evaluatora za natječaje Zaklade za 2019. godinu </w:t>
      </w:r>
      <w:r w:rsidR="007D7647">
        <w:rPr>
          <w:rFonts w:ascii="Source Sans Pro" w:eastAsia="Malgun Gothic" w:hAnsi="Source Sans Pro" w:cs="Calibri Light"/>
        </w:rPr>
        <w:t>i</w:t>
      </w:r>
      <w:r w:rsidR="00BC7E7F">
        <w:rPr>
          <w:rFonts w:ascii="Source Sans Pro" w:eastAsia="Malgun Gothic" w:hAnsi="Source Sans Pro" w:cs="Calibri Light"/>
        </w:rPr>
        <w:t xml:space="preserve"> stručna povjerenstva za N</w:t>
      </w:r>
      <w:r>
        <w:rPr>
          <w:rFonts w:ascii="Source Sans Pro" w:eastAsia="Malgun Gothic" w:hAnsi="Source Sans Pro" w:cs="Calibri Light"/>
        </w:rPr>
        <w:t xml:space="preserve">atječaje </w:t>
      </w:r>
      <w:r w:rsidR="00BC7E7F">
        <w:rPr>
          <w:rFonts w:ascii="Source Sans Pro" w:eastAsia="Malgun Gothic" w:hAnsi="Source Sans Pro" w:cs="Calibri Light"/>
        </w:rPr>
        <w:t>za i</w:t>
      </w:r>
      <w:r w:rsidR="007D7647">
        <w:rPr>
          <w:rFonts w:ascii="Source Sans Pro" w:eastAsia="Malgun Gothic" w:hAnsi="Source Sans Pro" w:cs="Calibri Light"/>
        </w:rPr>
        <w:t>zdavačk</w:t>
      </w:r>
      <w:r w:rsidR="00BC7E7F">
        <w:rPr>
          <w:rFonts w:ascii="Source Sans Pro" w:eastAsia="Malgun Gothic" w:hAnsi="Source Sans Pro" w:cs="Calibri Light"/>
        </w:rPr>
        <w:t>u</w:t>
      </w:r>
      <w:r w:rsidR="007D7647">
        <w:rPr>
          <w:rFonts w:ascii="Source Sans Pro" w:eastAsia="Malgun Gothic" w:hAnsi="Source Sans Pro" w:cs="Calibri Light"/>
        </w:rPr>
        <w:t xml:space="preserve"> djelatnost i studentske aktivnosti</w:t>
      </w:r>
    </w:p>
    <w:p w:rsidR="00EB1793" w:rsidRDefault="008135BC" w:rsidP="00D9756A">
      <w:pPr>
        <w:pStyle w:val="ListParagraph"/>
        <w:numPr>
          <w:ilvl w:val="0"/>
          <w:numId w:val="6"/>
        </w:numPr>
        <w:ind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Razno</w:t>
      </w:r>
    </w:p>
    <w:p w:rsidR="00EB1793" w:rsidRDefault="008135BC" w:rsidP="00BC7E7F">
      <w:pPr>
        <w:pStyle w:val="ListParagraph"/>
        <w:numPr>
          <w:ilvl w:val="1"/>
          <w:numId w:val="6"/>
        </w:numPr>
        <w:ind w:left="1701" w:right="-2" w:hanging="426"/>
        <w:jc w:val="both"/>
        <w:rPr>
          <w:rFonts w:ascii="Source Sans Pro" w:eastAsia="Malgun Gothic" w:hAnsi="Source Sans Pro" w:cs="Calibri Light"/>
        </w:rPr>
      </w:pPr>
      <w:r w:rsidRPr="008135BC">
        <w:rPr>
          <w:rFonts w:ascii="Source Sans Pro" w:eastAsia="Malgun Gothic" w:hAnsi="Source Sans Pro" w:cs="Calibri Light"/>
        </w:rPr>
        <w:t xml:space="preserve">Monografija </w:t>
      </w:r>
      <w:r w:rsidRPr="00474A10">
        <w:rPr>
          <w:rFonts w:ascii="Source Sans Pro" w:eastAsia="Malgun Gothic" w:hAnsi="Source Sans Pro" w:cs="Calibri Light"/>
          <w:i/>
        </w:rPr>
        <w:t>Rijeka filantropije: 15 priča za 15 godina Zaklade Sveučilišta u Rijeci</w:t>
      </w:r>
    </w:p>
    <w:p w:rsidR="00EB1793" w:rsidRDefault="008135BC" w:rsidP="00BC7E7F">
      <w:pPr>
        <w:pStyle w:val="ListParagraph"/>
        <w:numPr>
          <w:ilvl w:val="1"/>
          <w:numId w:val="6"/>
        </w:numPr>
        <w:ind w:left="1701" w:right="-2" w:hanging="426"/>
        <w:jc w:val="both"/>
        <w:rPr>
          <w:rFonts w:ascii="Source Sans Pro" w:eastAsia="Malgun Gothic" w:hAnsi="Source Sans Pro" w:cs="Calibri Light"/>
        </w:rPr>
      </w:pPr>
      <w:r w:rsidRPr="008135BC">
        <w:rPr>
          <w:rFonts w:ascii="Source Sans Pro" w:eastAsia="Malgun Gothic" w:hAnsi="Source Sans Pro" w:cs="Calibri Light"/>
        </w:rPr>
        <w:t xml:space="preserve">Konferencija </w:t>
      </w:r>
      <w:r w:rsidRPr="00474A10">
        <w:rPr>
          <w:rFonts w:ascii="Source Sans Pro" w:eastAsia="Malgun Gothic" w:hAnsi="Source Sans Pro" w:cs="Calibri Light"/>
          <w:i/>
        </w:rPr>
        <w:t>Urbana bioetika: Od pametnih do gradova života</w:t>
      </w:r>
      <w:r w:rsidRPr="008135BC">
        <w:rPr>
          <w:rFonts w:ascii="Source Sans Pro" w:eastAsia="Malgun Gothic" w:hAnsi="Source Sans Pro" w:cs="Calibri Light"/>
        </w:rPr>
        <w:t xml:space="preserve"> (17. – 18. svibnja 20</w:t>
      </w:r>
      <w:r w:rsidR="00EB1793">
        <w:rPr>
          <w:rFonts w:ascii="Source Sans Pro" w:eastAsia="Malgun Gothic" w:hAnsi="Source Sans Pro" w:cs="Calibri Light"/>
        </w:rPr>
        <w:t>19.)</w:t>
      </w:r>
    </w:p>
    <w:p w:rsidR="00EB1793" w:rsidRDefault="008135BC" w:rsidP="00BC7E7F">
      <w:pPr>
        <w:pStyle w:val="ListParagraph"/>
        <w:numPr>
          <w:ilvl w:val="1"/>
          <w:numId w:val="6"/>
        </w:numPr>
        <w:ind w:left="1701" w:right="-2" w:hanging="426"/>
        <w:jc w:val="both"/>
        <w:rPr>
          <w:rFonts w:ascii="Source Sans Pro" w:eastAsia="Malgun Gothic" w:hAnsi="Source Sans Pro" w:cs="Calibri Light"/>
        </w:rPr>
      </w:pPr>
      <w:r w:rsidRPr="008135BC">
        <w:rPr>
          <w:rFonts w:ascii="Source Sans Pro" w:eastAsia="Malgun Gothic" w:hAnsi="Source Sans Pro" w:cs="Calibri Light"/>
        </w:rPr>
        <w:t>Izvješće Aukcija slika 2018.</w:t>
      </w:r>
    </w:p>
    <w:p w:rsidR="00EB1793" w:rsidRDefault="008135BC" w:rsidP="00BC7E7F">
      <w:pPr>
        <w:pStyle w:val="ListParagraph"/>
        <w:numPr>
          <w:ilvl w:val="1"/>
          <w:numId w:val="6"/>
        </w:numPr>
        <w:ind w:left="1701" w:right="-2" w:hanging="426"/>
        <w:jc w:val="both"/>
        <w:rPr>
          <w:rFonts w:ascii="Source Sans Pro" w:eastAsia="Malgun Gothic" w:hAnsi="Source Sans Pro" w:cs="Calibri Light"/>
        </w:rPr>
      </w:pPr>
      <w:r w:rsidRPr="00EB1793">
        <w:rPr>
          <w:rFonts w:ascii="Source Sans Pro" w:eastAsia="Malgun Gothic" w:hAnsi="Source Sans Pro" w:cs="Calibri Light"/>
        </w:rPr>
        <w:t>Grad Kastav</w:t>
      </w:r>
      <w:r w:rsidR="00EB1793">
        <w:rPr>
          <w:rFonts w:ascii="Source Sans Pro" w:eastAsia="Malgun Gothic" w:hAnsi="Source Sans Pro" w:cs="Calibri Light"/>
        </w:rPr>
        <w:t xml:space="preserve"> </w:t>
      </w:r>
    </w:p>
    <w:p w:rsidR="00EB1793" w:rsidRDefault="008135BC" w:rsidP="00BC7E7F">
      <w:pPr>
        <w:pStyle w:val="ListParagraph"/>
        <w:numPr>
          <w:ilvl w:val="1"/>
          <w:numId w:val="6"/>
        </w:numPr>
        <w:ind w:left="1701" w:right="-2" w:hanging="426"/>
        <w:jc w:val="both"/>
        <w:rPr>
          <w:rFonts w:ascii="Source Sans Pro" w:eastAsia="Malgun Gothic" w:hAnsi="Source Sans Pro" w:cs="Calibri Light"/>
        </w:rPr>
      </w:pPr>
      <w:r w:rsidRPr="00EB1793">
        <w:rPr>
          <w:rFonts w:ascii="Source Sans Pro" w:eastAsia="Malgun Gothic" w:hAnsi="Source Sans Pro" w:cs="Calibri Light"/>
        </w:rPr>
        <w:t xml:space="preserve">Ponude oročenje </w:t>
      </w:r>
    </w:p>
    <w:p w:rsidR="008135BC" w:rsidRPr="00EB1793" w:rsidRDefault="008135BC" w:rsidP="00BC7E7F">
      <w:pPr>
        <w:pStyle w:val="ListParagraph"/>
        <w:numPr>
          <w:ilvl w:val="1"/>
          <w:numId w:val="6"/>
        </w:numPr>
        <w:ind w:left="1701" w:right="-2" w:hanging="426"/>
        <w:jc w:val="both"/>
        <w:rPr>
          <w:rFonts w:ascii="Source Sans Pro" w:eastAsia="Malgun Gothic" w:hAnsi="Source Sans Pro" w:cs="Calibri Light"/>
        </w:rPr>
      </w:pPr>
      <w:r w:rsidRPr="00EB1793">
        <w:rPr>
          <w:rFonts w:ascii="Source Sans Pro" w:eastAsia="Malgun Gothic" w:hAnsi="Source Sans Pro" w:cs="Calibri Light"/>
        </w:rPr>
        <w:t>Ostalo (promo film Realizator, završna faza mrežnih stranica, itd.)</w:t>
      </w:r>
    </w:p>
    <w:p w:rsidR="008135BC" w:rsidRPr="00D9756A" w:rsidRDefault="008135BC" w:rsidP="00EB1793">
      <w:pPr>
        <w:pStyle w:val="ListParagraph"/>
        <w:ind w:left="1843" w:right="-2"/>
        <w:jc w:val="both"/>
        <w:rPr>
          <w:rFonts w:ascii="Source Sans Pro" w:eastAsia="Malgun Gothic" w:hAnsi="Source Sans Pro" w:cs="Calibri Light"/>
        </w:rPr>
      </w:pPr>
    </w:p>
    <w:p w:rsidR="00D33F44" w:rsidRDefault="00D33F44" w:rsidP="005639CD">
      <w:pPr>
        <w:ind w:right="-2"/>
        <w:jc w:val="both"/>
        <w:rPr>
          <w:rFonts w:ascii="Source Sans Pro" w:eastAsia="Malgun Gothic" w:hAnsi="Source Sans Pro" w:cs="Calibri Light"/>
        </w:rPr>
      </w:pPr>
    </w:p>
    <w:p w:rsidR="00C6131A" w:rsidRDefault="00C6131A" w:rsidP="003A045E">
      <w:pPr>
        <w:pStyle w:val="PlainText"/>
        <w:numPr>
          <w:ilvl w:val="0"/>
          <w:numId w:val="8"/>
        </w:numPr>
        <w:ind w:left="426"/>
        <w:jc w:val="both"/>
        <w:rPr>
          <w:rFonts w:ascii="Source Sans Pro" w:hAnsi="Source Sans Pro"/>
          <w:szCs w:val="22"/>
        </w:rPr>
      </w:pPr>
      <w:r w:rsidRPr="00C6131A">
        <w:rPr>
          <w:rFonts w:ascii="Source Sans Pro" w:hAnsi="Source Sans Pro"/>
          <w:szCs w:val="22"/>
        </w:rPr>
        <w:lastRenderedPageBreak/>
        <w:t>Dnevni red 80. sjednice jednoglasno je usvojen</w:t>
      </w:r>
      <w:r w:rsidR="003A045E">
        <w:rPr>
          <w:rFonts w:ascii="Source Sans Pro" w:hAnsi="Source Sans Pro"/>
          <w:szCs w:val="22"/>
        </w:rPr>
        <w:t>.</w:t>
      </w:r>
    </w:p>
    <w:p w:rsidR="00C6131A" w:rsidRDefault="003132FE" w:rsidP="003A045E">
      <w:pPr>
        <w:pStyle w:val="PlainText"/>
        <w:numPr>
          <w:ilvl w:val="0"/>
          <w:numId w:val="8"/>
        </w:numPr>
        <w:ind w:left="426"/>
        <w:jc w:val="both"/>
        <w:rPr>
          <w:rFonts w:ascii="Source Sans Pro" w:hAnsi="Source Sans Pro"/>
          <w:szCs w:val="22"/>
        </w:rPr>
      </w:pPr>
      <w:r w:rsidRPr="00C6131A">
        <w:rPr>
          <w:rFonts w:ascii="Source Sans Pro" w:hAnsi="Source Sans Pro"/>
          <w:szCs w:val="22"/>
        </w:rPr>
        <w:t>Zapisnik 80</w:t>
      </w:r>
      <w:r w:rsidR="00AC0A18" w:rsidRPr="00C6131A">
        <w:rPr>
          <w:rFonts w:ascii="Source Sans Pro" w:hAnsi="Source Sans Pro"/>
          <w:szCs w:val="22"/>
        </w:rPr>
        <w:t xml:space="preserve">. sjednice jednoglasno je </w:t>
      </w:r>
      <w:r w:rsidR="00C6131A" w:rsidRPr="00C6131A">
        <w:rPr>
          <w:rFonts w:ascii="Source Sans Pro" w:hAnsi="Source Sans Pro"/>
          <w:szCs w:val="22"/>
        </w:rPr>
        <w:t>usvojen</w:t>
      </w:r>
      <w:r w:rsidR="003A045E">
        <w:rPr>
          <w:rFonts w:ascii="Source Sans Pro" w:hAnsi="Source Sans Pro"/>
          <w:szCs w:val="22"/>
        </w:rPr>
        <w:t>.</w:t>
      </w:r>
    </w:p>
    <w:p w:rsidR="003A045E" w:rsidRDefault="003E3629" w:rsidP="003A045E">
      <w:pPr>
        <w:pStyle w:val="PlainText"/>
        <w:numPr>
          <w:ilvl w:val="0"/>
          <w:numId w:val="8"/>
        </w:numPr>
        <w:ind w:left="426"/>
        <w:jc w:val="both"/>
        <w:rPr>
          <w:rFonts w:ascii="Source Sans Pro" w:hAnsi="Source Sans Pro"/>
          <w:szCs w:val="22"/>
        </w:rPr>
      </w:pPr>
      <w:r w:rsidRPr="003A045E">
        <w:rPr>
          <w:rFonts w:ascii="Source Sans Pro" w:hAnsi="Source Sans Pro"/>
          <w:szCs w:val="22"/>
        </w:rPr>
        <w:t xml:space="preserve">Temeljem </w:t>
      </w:r>
      <w:r w:rsidRPr="003A045E">
        <w:rPr>
          <w:rFonts w:ascii="Source Sans Pro" w:hAnsi="Source Sans Pro"/>
          <w:i/>
          <w:szCs w:val="22"/>
        </w:rPr>
        <w:t>Natječaja za sufinanciranje organizacije skupova</w:t>
      </w:r>
      <w:r w:rsidRPr="003A045E">
        <w:rPr>
          <w:rFonts w:ascii="Source Sans Pro" w:hAnsi="Source Sans Pro"/>
          <w:szCs w:val="22"/>
        </w:rPr>
        <w:t xml:space="preserve"> od 14. </w:t>
      </w:r>
      <w:r w:rsidR="00E0629E" w:rsidRPr="003A045E">
        <w:rPr>
          <w:rFonts w:ascii="Source Sans Pro" w:hAnsi="Source Sans Pro"/>
          <w:szCs w:val="22"/>
        </w:rPr>
        <w:t xml:space="preserve">prosinca 2018. godine </w:t>
      </w:r>
      <w:r w:rsidR="003A045E" w:rsidRPr="003A045E">
        <w:rPr>
          <w:rFonts w:ascii="Source Sans Pro" w:hAnsi="Source Sans Pro"/>
          <w:szCs w:val="22"/>
        </w:rPr>
        <w:t xml:space="preserve">pristiglo je ukupno 39 prijava od koji je 38 zadovoljilo formalne uvjete. </w:t>
      </w:r>
      <w:r w:rsidR="003A045E" w:rsidRPr="003A045E">
        <w:rPr>
          <w:rFonts w:ascii="Source Sans Pro" w:hAnsi="Source Sans Pro"/>
        </w:rPr>
        <w:t xml:space="preserve">Postupak vrednovanja izvršen je u skladu s </w:t>
      </w:r>
      <w:r w:rsidR="003A045E" w:rsidRPr="003A045E">
        <w:rPr>
          <w:rFonts w:ascii="Source Sans Pro" w:hAnsi="Source Sans Pro"/>
          <w:i/>
        </w:rPr>
        <w:t>Pravilnikom o uvjetima, načinu i postupku za dodjelu sredstava za ostvarivanje svrhe Zaklade Sveučilišta u Rijeci</w:t>
      </w:r>
      <w:r w:rsidR="003A045E" w:rsidRPr="003A045E">
        <w:rPr>
          <w:rFonts w:ascii="Source Sans Pro" w:hAnsi="Source Sans Pro"/>
        </w:rPr>
        <w:t xml:space="preserve"> i ostalim aktima Zaklade. Na temelju kriterija ocjene stručnog povjerenstva pristiglih prijava, te traženog iznosa,</w:t>
      </w:r>
      <w:r w:rsidR="00EE0600">
        <w:rPr>
          <w:rFonts w:ascii="Source Sans Pro" w:hAnsi="Source Sans Pro"/>
        </w:rPr>
        <w:t xml:space="preserve"> predlaže</w:t>
      </w:r>
      <w:r w:rsidR="00C91DC3">
        <w:rPr>
          <w:rFonts w:ascii="Source Sans Pro" w:hAnsi="Source Sans Pro"/>
        </w:rPr>
        <w:t>na je</w:t>
      </w:r>
      <w:r w:rsidR="00EE0600">
        <w:rPr>
          <w:rFonts w:ascii="Source Sans Pro" w:hAnsi="Source Sans Pro"/>
        </w:rPr>
        <w:t xml:space="preserve"> </w:t>
      </w:r>
      <w:r w:rsidR="00BC7E7F">
        <w:rPr>
          <w:rFonts w:ascii="Source Sans Pro" w:hAnsi="Source Sans Pro"/>
        </w:rPr>
        <w:t>dod</w:t>
      </w:r>
      <w:r w:rsidR="001F38E5">
        <w:rPr>
          <w:rFonts w:ascii="Source Sans Pro" w:hAnsi="Source Sans Pro"/>
        </w:rPr>
        <w:t>jel</w:t>
      </w:r>
      <w:r w:rsidR="00EE0600">
        <w:rPr>
          <w:rFonts w:ascii="Source Sans Pro" w:hAnsi="Source Sans Pro"/>
        </w:rPr>
        <w:t>a</w:t>
      </w:r>
      <w:r w:rsidRPr="003A045E">
        <w:rPr>
          <w:rFonts w:ascii="Source Sans Pro" w:hAnsi="Source Sans Pro"/>
          <w:szCs w:val="22"/>
        </w:rPr>
        <w:t xml:space="preserve"> ukupno 50.000,00 kuna za 16 djelatnosti.</w:t>
      </w:r>
      <w:r w:rsidR="00CA0FDD" w:rsidRPr="003A045E">
        <w:rPr>
          <w:rFonts w:ascii="Source Sans Pro" w:hAnsi="Source Sans Pro"/>
          <w:szCs w:val="22"/>
        </w:rPr>
        <w:t xml:space="preserve"> </w:t>
      </w:r>
    </w:p>
    <w:p w:rsidR="001F38E5" w:rsidRPr="001F38E5" w:rsidRDefault="001F38E5" w:rsidP="0095386D">
      <w:pPr>
        <w:pStyle w:val="PlainText"/>
        <w:numPr>
          <w:ilvl w:val="0"/>
          <w:numId w:val="8"/>
        </w:numPr>
        <w:ind w:left="426"/>
        <w:jc w:val="both"/>
        <w:rPr>
          <w:rFonts w:ascii="Source Sans Pro" w:hAnsi="Source Sans Pro"/>
          <w:szCs w:val="22"/>
        </w:rPr>
      </w:pPr>
      <w:r w:rsidRPr="001F38E5">
        <w:rPr>
          <w:rFonts w:ascii="Source Sans Pro" w:hAnsi="Source Sans Pro"/>
        </w:rPr>
        <w:t xml:space="preserve">Temeljem </w:t>
      </w:r>
      <w:r w:rsidRPr="001F38E5">
        <w:rPr>
          <w:rFonts w:ascii="Source Sans Pro" w:hAnsi="Source Sans Pro"/>
          <w:i/>
        </w:rPr>
        <w:t>Natječaja za sufinanciranje sudjelovanja</w:t>
      </w:r>
      <w:r w:rsidRPr="001F38E5">
        <w:rPr>
          <w:rFonts w:ascii="Source Sans Pro" w:hAnsi="Source Sans Pro"/>
        </w:rPr>
        <w:t xml:space="preserve"> na skupovima od 14. prosinca 2018. godine pristiglo</w:t>
      </w:r>
      <w:r>
        <w:rPr>
          <w:rFonts w:ascii="Source Sans Pro" w:hAnsi="Source Sans Pro"/>
        </w:rPr>
        <w:t xml:space="preserve"> je</w:t>
      </w:r>
      <w:r w:rsidRPr="001F38E5">
        <w:rPr>
          <w:rFonts w:ascii="Source Sans Pro" w:hAnsi="Source Sans Pro"/>
        </w:rPr>
        <w:t xml:space="preserve"> ukupno 87 prijava od koji je 83 zadovoljilo formalne uvjete.</w:t>
      </w:r>
      <w:r>
        <w:rPr>
          <w:rFonts w:ascii="Source Sans Pro" w:hAnsi="Source Sans Pro"/>
        </w:rPr>
        <w:t xml:space="preserve"> </w:t>
      </w:r>
      <w:r w:rsidRPr="003A045E">
        <w:rPr>
          <w:rFonts w:ascii="Source Sans Pro" w:hAnsi="Source Sans Pro"/>
        </w:rPr>
        <w:t xml:space="preserve">Postupak vrednovanja izvršen je u skladu s </w:t>
      </w:r>
      <w:r w:rsidRPr="003A045E">
        <w:rPr>
          <w:rFonts w:ascii="Source Sans Pro" w:hAnsi="Source Sans Pro"/>
          <w:i/>
        </w:rPr>
        <w:t>Pravilnikom o uvjetima, načinu i postupku za dodjelu sredstava za ostvarivanje svrhe Zaklade Sveučilišta u Rijeci</w:t>
      </w:r>
      <w:r w:rsidRPr="003A045E">
        <w:rPr>
          <w:rFonts w:ascii="Source Sans Pro" w:hAnsi="Source Sans Pro"/>
        </w:rPr>
        <w:t xml:space="preserve"> i ostalim aktima Zaklade.</w:t>
      </w:r>
      <w:r>
        <w:rPr>
          <w:rFonts w:ascii="Source Sans Pro" w:hAnsi="Source Sans Pro"/>
        </w:rPr>
        <w:t xml:space="preserve"> </w:t>
      </w:r>
      <w:r w:rsidRPr="003A045E">
        <w:rPr>
          <w:rFonts w:ascii="Source Sans Pro" w:hAnsi="Source Sans Pro"/>
        </w:rPr>
        <w:t xml:space="preserve">Na </w:t>
      </w:r>
      <w:r w:rsidRPr="00EE0600">
        <w:rPr>
          <w:rFonts w:ascii="Source Sans Pro" w:hAnsi="Source Sans Pro"/>
        </w:rPr>
        <w:t xml:space="preserve">temelju kriterija ocjene stručnog povjerenstva pristiglih prijava, te traženog iznosa, </w:t>
      </w:r>
      <w:r w:rsidR="00EE0600" w:rsidRPr="00EE0600">
        <w:rPr>
          <w:rFonts w:ascii="Source Sans Pro" w:hAnsi="Source Sans Pro"/>
        </w:rPr>
        <w:t>predlaže</w:t>
      </w:r>
      <w:r w:rsidR="00C91DC3">
        <w:rPr>
          <w:rFonts w:ascii="Source Sans Pro" w:hAnsi="Source Sans Pro"/>
        </w:rPr>
        <w:t>na</w:t>
      </w:r>
      <w:r w:rsidR="00EE0600" w:rsidRPr="00EE0600">
        <w:rPr>
          <w:rFonts w:ascii="Source Sans Pro" w:hAnsi="Source Sans Pro"/>
        </w:rPr>
        <w:t xml:space="preserve"> </w:t>
      </w:r>
      <w:r w:rsidR="00C91DC3">
        <w:rPr>
          <w:rFonts w:ascii="Source Sans Pro" w:hAnsi="Source Sans Pro"/>
        </w:rPr>
        <w:t>j</w:t>
      </w:r>
      <w:r w:rsidR="00EE0600" w:rsidRPr="00EE0600">
        <w:rPr>
          <w:rFonts w:ascii="Source Sans Pro" w:hAnsi="Source Sans Pro"/>
        </w:rPr>
        <w:t xml:space="preserve">e dodjela </w:t>
      </w:r>
      <w:r w:rsidRPr="00EE0600">
        <w:rPr>
          <w:rFonts w:ascii="Source Sans Pro" w:hAnsi="Source Sans Pro"/>
        </w:rPr>
        <w:t>ukupno 50.000,00 kuna za 26 djelatnosti.</w:t>
      </w:r>
    </w:p>
    <w:p w:rsidR="00EB1793" w:rsidRDefault="00EB1793" w:rsidP="003A045E">
      <w:pPr>
        <w:pStyle w:val="PlainText"/>
        <w:ind w:left="426"/>
        <w:jc w:val="both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>U kratkoj raspravi, č</w:t>
      </w:r>
      <w:r w:rsidR="007A2C92">
        <w:rPr>
          <w:rFonts w:ascii="Source Sans Pro" w:hAnsi="Source Sans Pro"/>
          <w:szCs w:val="22"/>
        </w:rPr>
        <w:t xml:space="preserve">lanovi Upravnog odbora izrazili su </w:t>
      </w:r>
      <w:r>
        <w:rPr>
          <w:rFonts w:ascii="Source Sans Pro" w:hAnsi="Source Sans Pro"/>
          <w:szCs w:val="22"/>
        </w:rPr>
        <w:t>zabrinutost oko niskih iznosa financiranja odobrenih prijava</w:t>
      </w:r>
      <w:r w:rsidR="007A2C92">
        <w:rPr>
          <w:rFonts w:ascii="Source Sans Pro" w:hAnsi="Source Sans Pro"/>
          <w:szCs w:val="22"/>
        </w:rPr>
        <w:t xml:space="preserve">. </w:t>
      </w:r>
      <w:r>
        <w:rPr>
          <w:rFonts w:ascii="Source Sans Pro" w:hAnsi="Source Sans Pro"/>
          <w:szCs w:val="22"/>
        </w:rPr>
        <w:t>P</w:t>
      </w:r>
      <w:r w:rsidR="003E3629" w:rsidRPr="003A045E">
        <w:rPr>
          <w:rFonts w:ascii="Source Sans Pro" w:hAnsi="Source Sans Pro"/>
          <w:szCs w:val="22"/>
        </w:rPr>
        <w:t>redlož</w:t>
      </w:r>
      <w:r>
        <w:rPr>
          <w:rFonts w:ascii="Source Sans Pro" w:hAnsi="Source Sans Pro"/>
          <w:szCs w:val="22"/>
        </w:rPr>
        <w:t xml:space="preserve">eno je </w:t>
      </w:r>
      <w:r w:rsidR="001F38E5">
        <w:rPr>
          <w:rFonts w:ascii="Source Sans Pro" w:hAnsi="Source Sans Pro"/>
          <w:szCs w:val="22"/>
        </w:rPr>
        <w:t>povećanje početnog iznosa na 10 tisuća kuna, te</w:t>
      </w:r>
      <w:r>
        <w:rPr>
          <w:rFonts w:ascii="Source Sans Pro" w:hAnsi="Source Sans Pro"/>
          <w:szCs w:val="22"/>
        </w:rPr>
        <w:t xml:space="preserve"> smanjenje broja odobrenih prijava. Kao moguća posljedica istaknuto je potencijalno sužavanje područja financiranja i odmak od svrhe natječaja kao šire potpore akademskim djelatnostima. </w:t>
      </w:r>
    </w:p>
    <w:p w:rsidR="00EE0600" w:rsidRDefault="001F38E5" w:rsidP="00EE0600">
      <w:pPr>
        <w:pStyle w:val="PlainText"/>
        <w:ind w:left="426"/>
        <w:jc w:val="both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>Zaključ</w:t>
      </w:r>
      <w:r w:rsidR="00EE0600">
        <w:rPr>
          <w:rFonts w:ascii="Source Sans Pro" w:hAnsi="Source Sans Pro"/>
          <w:szCs w:val="22"/>
        </w:rPr>
        <w:t>ak</w:t>
      </w:r>
      <w:r>
        <w:rPr>
          <w:rFonts w:ascii="Source Sans Pro" w:hAnsi="Source Sans Pro"/>
          <w:szCs w:val="22"/>
        </w:rPr>
        <w:t xml:space="preserve"> je </w:t>
      </w:r>
      <w:r w:rsidR="00EE0600">
        <w:rPr>
          <w:rFonts w:ascii="Source Sans Pro" w:hAnsi="Source Sans Pro"/>
          <w:szCs w:val="22"/>
        </w:rPr>
        <w:t>simulacija predloženog modela o koj</w:t>
      </w:r>
      <w:r w:rsidR="00BC7E7F">
        <w:rPr>
          <w:rFonts w:ascii="Source Sans Pro" w:hAnsi="Source Sans Pro"/>
          <w:szCs w:val="22"/>
        </w:rPr>
        <w:t>oj</w:t>
      </w:r>
      <w:r w:rsidR="00EE0600">
        <w:rPr>
          <w:rFonts w:ascii="Source Sans Pro" w:hAnsi="Source Sans Pro"/>
          <w:szCs w:val="22"/>
        </w:rPr>
        <w:t xml:space="preserve"> će se raspravljati na narednoj sjednici Upravnog odbora, te određivanje </w:t>
      </w:r>
      <w:r>
        <w:rPr>
          <w:rFonts w:ascii="Source Sans Pro" w:hAnsi="Source Sans Pro"/>
          <w:szCs w:val="22"/>
        </w:rPr>
        <w:t>minimaln</w:t>
      </w:r>
      <w:r w:rsidR="00EE0600">
        <w:rPr>
          <w:rFonts w:ascii="Source Sans Pro" w:hAnsi="Source Sans Pro"/>
          <w:szCs w:val="22"/>
        </w:rPr>
        <w:t>og</w:t>
      </w:r>
      <w:r>
        <w:rPr>
          <w:rFonts w:ascii="Source Sans Pro" w:hAnsi="Source Sans Pro"/>
          <w:szCs w:val="22"/>
        </w:rPr>
        <w:t xml:space="preserve"> iznos</w:t>
      </w:r>
      <w:r w:rsidR="00EE0600">
        <w:rPr>
          <w:rFonts w:ascii="Source Sans Pro" w:hAnsi="Source Sans Pro"/>
          <w:szCs w:val="22"/>
        </w:rPr>
        <w:t>a</w:t>
      </w:r>
      <w:r>
        <w:rPr>
          <w:rFonts w:ascii="Source Sans Pro" w:hAnsi="Source Sans Pro"/>
          <w:szCs w:val="22"/>
        </w:rPr>
        <w:t xml:space="preserve"> financiranja</w:t>
      </w:r>
      <w:r w:rsidR="00EE0600">
        <w:rPr>
          <w:rFonts w:ascii="Source Sans Pro" w:hAnsi="Source Sans Pro"/>
          <w:szCs w:val="22"/>
        </w:rPr>
        <w:t xml:space="preserve"> prijave u visini</w:t>
      </w:r>
      <w:r>
        <w:rPr>
          <w:rFonts w:ascii="Source Sans Pro" w:hAnsi="Source Sans Pro"/>
          <w:szCs w:val="22"/>
        </w:rPr>
        <w:t xml:space="preserve"> od 500 kuna.</w:t>
      </w:r>
    </w:p>
    <w:p w:rsidR="003A045E" w:rsidRPr="003A045E" w:rsidRDefault="001F38E5" w:rsidP="00EE0600">
      <w:pPr>
        <w:pStyle w:val="PlainText"/>
        <w:ind w:left="426"/>
        <w:jc w:val="both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>Nakon kraće rasprave,</w:t>
      </w:r>
      <w:r w:rsidR="00C91DC3">
        <w:rPr>
          <w:rFonts w:ascii="Source Sans Pro" w:hAnsi="Source Sans Pro"/>
          <w:szCs w:val="22"/>
        </w:rPr>
        <w:t xml:space="preserve"> prijedlog O</w:t>
      </w:r>
      <w:r w:rsidR="00EE0600">
        <w:rPr>
          <w:rFonts w:ascii="Source Sans Pro" w:hAnsi="Source Sans Pro"/>
          <w:szCs w:val="22"/>
        </w:rPr>
        <w:t>dluk</w:t>
      </w:r>
      <w:r w:rsidR="00BC7E7F">
        <w:rPr>
          <w:rFonts w:ascii="Source Sans Pro" w:hAnsi="Source Sans Pro"/>
          <w:szCs w:val="22"/>
        </w:rPr>
        <w:t>a</w:t>
      </w:r>
      <w:r w:rsidR="003A045E">
        <w:rPr>
          <w:rFonts w:ascii="Source Sans Pro" w:hAnsi="Source Sans Pro"/>
          <w:szCs w:val="22"/>
        </w:rPr>
        <w:t xml:space="preserve"> o rezultatima </w:t>
      </w:r>
      <w:r w:rsidR="003A045E" w:rsidRPr="003A045E">
        <w:rPr>
          <w:rFonts w:ascii="Source Sans Pro" w:hAnsi="Source Sans Pro"/>
          <w:i/>
          <w:szCs w:val="22"/>
        </w:rPr>
        <w:t>Natječaj</w:t>
      </w:r>
      <w:r w:rsidR="003A045E">
        <w:rPr>
          <w:rFonts w:ascii="Source Sans Pro" w:hAnsi="Source Sans Pro"/>
          <w:i/>
          <w:szCs w:val="22"/>
        </w:rPr>
        <w:t>a</w:t>
      </w:r>
      <w:r w:rsidR="003A045E" w:rsidRPr="003A045E">
        <w:rPr>
          <w:rFonts w:ascii="Source Sans Pro" w:hAnsi="Source Sans Pro"/>
          <w:i/>
          <w:szCs w:val="22"/>
        </w:rPr>
        <w:t xml:space="preserve"> za sufinanciranje organizacije</w:t>
      </w:r>
      <w:r w:rsidR="003A045E">
        <w:rPr>
          <w:rFonts w:ascii="Source Sans Pro" w:hAnsi="Source Sans Pro"/>
          <w:i/>
          <w:szCs w:val="22"/>
        </w:rPr>
        <w:t xml:space="preserve"> skupova </w:t>
      </w:r>
      <w:r w:rsidR="00EE0600">
        <w:rPr>
          <w:rFonts w:ascii="Source Sans Pro" w:hAnsi="Source Sans Pro"/>
          <w:szCs w:val="22"/>
        </w:rPr>
        <w:t xml:space="preserve">i </w:t>
      </w:r>
      <w:r w:rsidR="00EE0600" w:rsidRPr="003A045E">
        <w:rPr>
          <w:rFonts w:ascii="Source Sans Pro" w:hAnsi="Source Sans Pro"/>
          <w:i/>
          <w:szCs w:val="22"/>
        </w:rPr>
        <w:t>Natječaj</w:t>
      </w:r>
      <w:r w:rsidR="00EE0600">
        <w:rPr>
          <w:rFonts w:ascii="Source Sans Pro" w:hAnsi="Source Sans Pro"/>
          <w:i/>
          <w:szCs w:val="22"/>
        </w:rPr>
        <w:t>a</w:t>
      </w:r>
      <w:r w:rsidR="00EE0600" w:rsidRPr="003A045E">
        <w:rPr>
          <w:rFonts w:ascii="Source Sans Pro" w:hAnsi="Source Sans Pro"/>
          <w:i/>
          <w:szCs w:val="22"/>
        </w:rPr>
        <w:t xml:space="preserve"> za sufinanciranje </w:t>
      </w:r>
      <w:r w:rsidR="00EE0600">
        <w:rPr>
          <w:rFonts w:ascii="Source Sans Pro" w:hAnsi="Source Sans Pro"/>
          <w:i/>
          <w:szCs w:val="22"/>
        </w:rPr>
        <w:t>sudjelovanja na skupovima</w:t>
      </w:r>
      <w:r w:rsidR="00EE0600">
        <w:rPr>
          <w:rFonts w:ascii="Source Sans Pro" w:hAnsi="Source Sans Pro"/>
          <w:szCs w:val="22"/>
        </w:rPr>
        <w:t xml:space="preserve"> </w:t>
      </w:r>
      <w:r w:rsidR="003A045E">
        <w:rPr>
          <w:rFonts w:ascii="Source Sans Pro" w:hAnsi="Source Sans Pro"/>
          <w:szCs w:val="22"/>
        </w:rPr>
        <w:t xml:space="preserve">jednoglasno </w:t>
      </w:r>
      <w:r w:rsidR="00BC7E7F">
        <w:rPr>
          <w:rFonts w:ascii="Source Sans Pro" w:hAnsi="Source Sans Pro"/>
          <w:szCs w:val="22"/>
        </w:rPr>
        <w:t>su</w:t>
      </w:r>
      <w:r w:rsidR="003A045E">
        <w:rPr>
          <w:rFonts w:ascii="Source Sans Pro" w:hAnsi="Source Sans Pro"/>
          <w:szCs w:val="22"/>
        </w:rPr>
        <w:t xml:space="preserve"> usvojen</w:t>
      </w:r>
      <w:r w:rsidR="00BC7E7F">
        <w:rPr>
          <w:rFonts w:ascii="Source Sans Pro" w:hAnsi="Source Sans Pro"/>
          <w:szCs w:val="22"/>
        </w:rPr>
        <w:t>e</w:t>
      </w:r>
      <w:r w:rsidR="003A045E">
        <w:rPr>
          <w:rFonts w:ascii="Source Sans Pro" w:hAnsi="Source Sans Pro"/>
          <w:szCs w:val="22"/>
        </w:rPr>
        <w:t>.</w:t>
      </w:r>
    </w:p>
    <w:p w:rsidR="0095386D" w:rsidRDefault="0095386D" w:rsidP="0095386D">
      <w:pPr>
        <w:pStyle w:val="ListParagraph"/>
        <w:numPr>
          <w:ilvl w:val="0"/>
          <w:numId w:val="8"/>
        </w:numPr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Ravnateljica Zaklade izv. prof. dr. sc. Iva Rinčić ukratko je predstavila natječajnu dokumentaciju (Natječaj, Uvjeti i upute za prijavu i Prijavni obrazac)</w:t>
      </w:r>
      <w:r w:rsidR="00BC7E7F">
        <w:rPr>
          <w:rFonts w:ascii="Source Sans Pro" w:hAnsi="Source Sans Pro"/>
        </w:rPr>
        <w:t xml:space="preserve"> </w:t>
      </w:r>
      <w:r w:rsidR="00C91DC3">
        <w:rPr>
          <w:rFonts w:ascii="Source Sans Pro" w:hAnsi="Source Sans Pro"/>
        </w:rPr>
        <w:t xml:space="preserve">kao rezultat sastanaka </w:t>
      </w:r>
      <w:r w:rsidR="00BC7E7F">
        <w:rPr>
          <w:rFonts w:ascii="Source Sans Pro" w:hAnsi="Source Sans Pro"/>
        </w:rPr>
        <w:t>Radne skupine Nagrade za transfer znanja</w:t>
      </w:r>
      <w:r>
        <w:rPr>
          <w:rFonts w:ascii="Source Sans Pro" w:hAnsi="Source Sans Pro"/>
        </w:rPr>
        <w:t xml:space="preserve">. </w:t>
      </w:r>
      <w:r w:rsidRPr="0095386D">
        <w:rPr>
          <w:rFonts w:ascii="Source Sans Pro" w:hAnsi="Source Sans Pro"/>
        </w:rPr>
        <w:t>Članovi UO zaključili su da je postupak prijave relativno jednostavan, no zabrinuti su pitanjem interesa.</w:t>
      </w:r>
      <w:r>
        <w:rPr>
          <w:rFonts w:ascii="Source Sans Pro" w:hAnsi="Source Sans Pro"/>
        </w:rPr>
        <w:t xml:space="preserve"> Predloženo</w:t>
      </w:r>
      <w:r w:rsidR="007E4316" w:rsidRPr="0095386D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je</w:t>
      </w:r>
      <w:r w:rsidR="00E00C64" w:rsidRPr="0095386D">
        <w:rPr>
          <w:rFonts w:ascii="Source Sans Pro" w:hAnsi="Source Sans Pro"/>
        </w:rPr>
        <w:t xml:space="preserve"> formaliziranj</w:t>
      </w:r>
      <w:r>
        <w:rPr>
          <w:rFonts w:ascii="Source Sans Pro" w:hAnsi="Source Sans Pro"/>
        </w:rPr>
        <w:t>e</w:t>
      </w:r>
      <w:r w:rsidR="00E00C64" w:rsidRPr="0095386D">
        <w:rPr>
          <w:rFonts w:ascii="Source Sans Pro" w:hAnsi="Source Sans Pro"/>
        </w:rPr>
        <w:t xml:space="preserve"> kriterija</w:t>
      </w:r>
      <w:r w:rsidR="00843B0C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te tematska sjednica Upravnog odbora po dolasku prijava. </w:t>
      </w:r>
    </w:p>
    <w:p w:rsidR="0095386D" w:rsidRDefault="0095386D" w:rsidP="0095386D">
      <w:pPr>
        <w:pStyle w:val="ListParagraph"/>
        <w:ind w:left="426"/>
        <w:jc w:val="both"/>
        <w:rPr>
          <w:rFonts w:ascii="Source Sans Pro" w:hAnsi="Source Sans Pro"/>
        </w:rPr>
      </w:pPr>
    </w:p>
    <w:p w:rsidR="00FB47EB" w:rsidRDefault="00FB47EB" w:rsidP="0095386D">
      <w:pPr>
        <w:pStyle w:val="ListParagraph"/>
        <w:ind w:left="426"/>
        <w:jc w:val="both"/>
        <w:rPr>
          <w:rFonts w:ascii="Source Sans Pro" w:hAnsi="Source Sans Pro"/>
        </w:rPr>
      </w:pPr>
      <w:r w:rsidRPr="0095386D">
        <w:rPr>
          <w:rFonts w:ascii="Source Sans Pro" w:hAnsi="Source Sans Pro"/>
        </w:rPr>
        <w:t>Upravni odbor jednoglasno je usvojio</w:t>
      </w:r>
      <w:r w:rsidR="007A2C92" w:rsidRPr="0095386D">
        <w:rPr>
          <w:rFonts w:ascii="Source Sans Pro" w:hAnsi="Source Sans Pro"/>
        </w:rPr>
        <w:t xml:space="preserve"> natječajnu dokumentaciju</w:t>
      </w:r>
      <w:r w:rsidRPr="0095386D">
        <w:rPr>
          <w:rFonts w:ascii="Source Sans Pro" w:hAnsi="Source Sans Pro"/>
        </w:rPr>
        <w:t xml:space="preserve"> Nagrad</w:t>
      </w:r>
      <w:r w:rsidR="007A2C92" w:rsidRPr="0095386D">
        <w:rPr>
          <w:rFonts w:ascii="Source Sans Pro" w:hAnsi="Source Sans Pro"/>
        </w:rPr>
        <w:t>e</w:t>
      </w:r>
      <w:r w:rsidRPr="0095386D">
        <w:rPr>
          <w:rFonts w:ascii="Source Sans Pro" w:hAnsi="Source Sans Pro"/>
        </w:rPr>
        <w:t xml:space="preserve"> za Transfer znanja.</w:t>
      </w:r>
    </w:p>
    <w:p w:rsidR="00843B0C" w:rsidRPr="0095386D" w:rsidRDefault="00843B0C" w:rsidP="0095386D">
      <w:pPr>
        <w:pStyle w:val="ListParagraph"/>
        <w:ind w:left="426"/>
        <w:jc w:val="both"/>
        <w:rPr>
          <w:rFonts w:ascii="Source Sans Pro" w:hAnsi="Source Sans Pro"/>
        </w:rPr>
      </w:pPr>
    </w:p>
    <w:p w:rsidR="00CE35CD" w:rsidRDefault="00843B0C" w:rsidP="00843B0C">
      <w:pPr>
        <w:pStyle w:val="ListParagraph"/>
        <w:numPr>
          <w:ilvl w:val="0"/>
          <w:numId w:val="8"/>
        </w:numPr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Ravnateljica Zaklade predstavila je </w:t>
      </w:r>
      <w:r w:rsidRPr="00843B0C">
        <w:rPr>
          <w:rFonts w:ascii="Source Sans Pro" w:hAnsi="Source Sans Pro"/>
        </w:rPr>
        <w:t>Č</w:t>
      </w:r>
      <w:r w:rsidR="009E20E9" w:rsidRPr="00843B0C">
        <w:rPr>
          <w:rFonts w:ascii="Source Sans Pro" w:hAnsi="Source Sans Pro"/>
        </w:rPr>
        <w:t>lanovi</w:t>
      </w:r>
      <w:r>
        <w:rPr>
          <w:rFonts w:ascii="Source Sans Pro" w:hAnsi="Source Sans Pro"/>
        </w:rPr>
        <w:t xml:space="preserve">ma upravnog odbora </w:t>
      </w:r>
      <w:r w:rsidRPr="00843B0C">
        <w:rPr>
          <w:rFonts w:ascii="Source Sans Pro" w:hAnsi="Source Sans Pro"/>
          <w:i/>
        </w:rPr>
        <w:t>Natječaj za izdavačku djelatnost</w:t>
      </w:r>
      <w:r>
        <w:rPr>
          <w:rFonts w:ascii="Source Sans Pro" w:hAnsi="Source Sans Pro"/>
        </w:rPr>
        <w:t xml:space="preserve"> i </w:t>
      </w:r>
      <w:r w:rsidRPr="00843B0C">
        <w:rPr>
          <w:rFonts w:ascii="Source Sans Pro" w:hAnsi="Source Sans Pro"/>
          <w:i/>
        </w:rPr>
        <w:t>Natječaj za studentske aktivnosti</w:t>
      </w:r>
      <w:r w:rsidR="001C3ED6">
        <w:rPr>
          <w:rFonts w:ascii="Source Sans Pro" w:hAnsi="Source Sans Pro"/>
          <w:i/>
        </w:rPr>
        <w:t xml:space="preserve"> </w:t>
      </w:r>
      <w:r w:rsidR="001C3ED6">
        <w:rPr>
          <w:rFonts w:ascii="Source Sans Pro" w:hAnsi="Source Sans Pro"/>
        </w:rPr>
        <w:t>najavivši njihovo raspisivanje u travnju 2019</w:t>
      </w:r>
      <w:r w:rsidRPr="00843B0C">
        <w:rPr>
          <w:rFonts w:ascii="Source Sans Pro" w:hAnsi="Source Sans Pro"/>
        </w:rPr>
        <w:t>.</w:t>
      </w:r>
      <w:r w:rsidR="009E20E9" w:rsidRPr="00843B0C">
        <w:rPr>
          <w:rFonts w:ascii="Source Sans Pro" w:hAnsi="Source Sans Pro"/>
        </w:rPr>
        <w:t xml:space="preserve"> </w:t>
      </w:r>
    </w:p>
    <w:p w:rsidR="00CE35CD" w:rsidRDefault="00CE35CD" w:rsidP="00CE35CD">
      <w:pPr>
        <w:pStyle w:val="ListParagraph"/>
        <w:ind w:left="426"/>
        <w:jc w:val="both"/>
        <w:rPr>
          <w:rFonts w:ascii="Source Sans Pro" w:hAnsi="Source Sans Pro"/>
        </w:rPr>
      </w:pPr>
    </w:p>
    <w:p w:rsidR="0090511B" w:rsidRPr="00EC7CB9" w:rsidRDefault="00843B0C" w:rsidP="00EC7CB9">
      <w:pPr>
        <w:pStyle w:val="ListParagraph"/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U</w:t>
      </w:r>
      <w:r w:rsidR="009E20E9" w:rsidRPr="00843B0C">
        <w:rPr>
          <w:rFonts w:ascii="Source Sans Pro" w:hAnsi="Source Sans Pro"/>
        </w:rPr>
        <w:t>pravn</w:t>
      </w:r>
      <w:r>
        <w:rPr>
          <w:rFonts w:ascii="Source Sans Pro" w:hAnsi="Source Sans Pro"/>
        </w:rPr>
        <w:t>i</w:t>
      </w:r>
      <w:r w:rsidR="009E20E9" w:rsidRPr="00843B0C">
        <w:rPr>
          <w:rFonts w:ascii="Source Sans Pro" w:hAnsi="Source Sans Pro"/>
        </w:rPr>
        <w:t xml:space="preserve"> odbor istič</w:t>
      </w:r>
      <w:r>
        <w:rPr>
          <w:rFonts w:ascii="Source Sans Pro" w:hAnsi="Source Sans Pro"/>
        </w:rPr>
        <w:t>e</w:t>
      </w:r>
      <w:r w:rsidR="009E20E9" w:rsidRPr="00843B0C">
        <w:rPr>
          <w:rFonts w:ascii="Source Sans Pro" w:hAnsi="Source Sans Pro"/>
        </w:rPr>
        <w:t xml:space="preserve"> e-izdanje kao pozitivan </w:t>
      </w:r>
      <w:r>
        <w:rPr>
          <w:rFonts w:ascii="Source Sans Pro" w:hAnsi="Source Sans Pro"/>
        </w:rPr>
        <w:t xml:space="preserve">novitet </w:t>
      </w:r>
      <w:r w:rsidRPr="00843B0C">
        <w:rPr>
          <w:rFonts w:ascii="Source Sans Pro" w:hAnsi="Source Sans Pro"/>
          <w:i/>
        </w:rPr>
        <w:t>N</w:t>
      </w:r>
      <w:r w:rsidR="0005377E" w:rsidRPr="00843B0C">
        <w:rPr>
          <w:rFonts w:ascii="Source Sans Pro" w:hAnsi="Source Sans Pro"/>
          <w:i/>
        </w:rPr>
        <w:t>atječaja za sufinanciranje izdavačke djelatnosti</w:t>
      </w:r>
      <w:r w:rsidR="0005377E" w:rsidRPr="00843B0C">
        <w:rPr>
          <w:rFonts w:ascii="Source Sans Pro" w:hAnsi="Source Sans Pro"/>
        </w:rPr>
        <w:t xml:space="preserve">. </w:t>
      </w:r>
      <w:r w:rsidRPr="00CE35CD">
        <w:rPr>
          <w:rFonts w:ascii="Source Sans Pro" w:hAnsi="Source Sans Pro"/>
        </w:rPr>
        <w:t>P</w:t>
      </w:r>
      <w:r w:rsidR="00EC7CB9">
        <w:rPr>
          <w:rFonts w:ascii="Source Sans Pro" w:hAnsi="Source Sans Pro"/>
        </w:rPr>
        <w:t>redsjednik U</w:t>
      </w:r>
      <w:r w:rsidR="009E20E9" w:rsidRPr="00CE35CD">
        <w:rPr>
          <w:rFonts w:ascii="Source Sans Pro" w:hAnsi="Source Sans Pro"/>
        </w:rPr>
        <w:t>pravnog odbora prof.</w:t>
      </w:r>
      <w:r w:rsidRPr="00CE35CD">
        <w:rPr>
          <w:rFonts w:ascii="Source Sans Pro" w:hAnsi="Source Sans Pro"/>
        </w:rPr>
        <w:t xml:space="preserve"> </w:t>
      </w:r>
      <w:r w:rsidR="009E20E9" w:rsidRPr="00CE35CD">
        <w:rPr>
          <w:rFonts w:ascii="Source Sans Pro" w:hAnsi="Source Sans Pro"/>
        </w:rPr>
        <w:t>dr.</w:t>
      </w:r>
      <w:r w:rsidRPr="00CE35CD">
        <w:rPr>
          <w:rFonts w:ascii="Source Sans Pro" w:hAnsi="Source Sans Pro"/>
        </w:rPr>
        <w:t xml:space="preserve"> </w:t>
      </w:r>
      <w:r w:rsidR="009E20E9" w:rsidRPr="00CE35CD">
        <w:rPr>
          <w:rFonts w:ascii="Source Sans Pro" w:hAnsi="Source Sans Pro"/>
        </w:rPr>
        <w:t>sc</w:t>
      </w:r>
      <w:r w:rsidRPr="00CE35CD">
        <w:rPr>
          <w:rFonts w:ascii="Source Sans Pro" w:hAnsi="Source Sans Pro"/>
        </w:rPr>
        <w:t>.</w:t>
      </w:r>
      <w:r w:rsidR="009E20E9" w:rsidRPr="00CE35CD">
        <w:rPr>
          <w:rFonts w:ascii="Source Sans Pro" w:hAnsi="Source Sans Pro"/>
        </w:rPr>
        <w:t xml:space="preserve"> Damir Zec</w:t>
      </w:r>
      <w:r w:rsidRPr="00CE35CD">
        <w:rPr>
          <w:rFonts w:ascii="Source Sans Pro" w:hAnsi="Source Sans Pro"/>
        </w:rPr>
        <w:t>, temeljem statistike odobrenih prijava</w:t>
      </w:r>
      <w:r w:rsidR="00EC7CB9">
        <w:rPr>
          <w:rFonts w:ascii="Source Sans Pro" w:hAnsi="Source Sans Pro"/>
        </w:rPr>
        <w:t xml:space="preserve"> s ranijih natječaja</w:t>
      </w:r>
      <w:r w:rsidRPr="00CE35CD">
        <w:rPr>
          <w:rFonts w:ascii="Source Sans Pro" w:hAnsi="Source Sans Pro"/>
        </w:rPr>
        <w:t xml:space="preserve">, </w:t>
      </w:r>
      <w:r w:rsidR="00CE35CD">
        <w:rPr>
          <w:rFonts w:ascii="Source Sans Pro" w:hAnsi="Source Sans Pro"/>
        </w:rPr>
        <w:t xml:space="preserve">naglasio </w:t>
      </w:r>
      <w:r w:rsidR="009E20E9" w:rsidRPr="00CE35CD">
        <w:rPr>
          <w:rFonts w:ascii="Source Sans Pro" w:hAnsi="Source Sans Pro"/>
        </w:rPr>
        <w:t>je</w:t>
      </w:r>
      <w:r w:rsidRPr="00CE35CD">
        <w:rPr>
          <w:rFonts w:ascii="Source Sans Pro" w:hAnsi="Source Sans Pro"/>
        </w:rPr>
        <w:t xml:space="preserve"> potrebu</w:t>
      </w:r>
      <w:r w:rsidR="009E20E9" w:rsidRPr="00CE35CD">
        <w:rPr>
          <w:rFonts w:ascii="Source Sans Pro" w:hAnsi="Source Sans Pro"/>
        </w:rPr>
        <w:t xml:space="preserve"> ograničenj</w:t>
      </w:r>
      <w:r w:rsidRPr="00CE35CD">
        <w:rPr>
          <w:rFonts w:ascii="Source Sans Pro" w:hAnsi="Source Sans Pro"/>
        </w:rPr>
        <w:t>a odobrenih prijava</w:t>
      </w:r>
      <w:r w:rsidR="009E20E9" w:rsidRPr="00CE35CD">
        <w:rPr>
          <w:rFonts w:ascii="Source Sans Pro" w:hAnsi="Source Sans Pro"/>
        </w:rPr>
        <w:t xml:space="preserve"> po sastavnicama</w:t>
      </w:r>
      <w:r w:rsidR="007F3DC3" w:rsidRPr="00CE35CD">
        <w:rPr>
          <w:rFonts w:ascii="Source Sans Pro" w:hAnsi="Source Sans Pro"/>
        </w:rPr>
        <w:t xml:space="preserve"> </w:t>
      </w:r>
      <w:r w:rsidR="00EC7CB9">
        <w:rPr>
          <w:rFonts w:ascii="Source Sans Pro" w:hAnsi="Source Sans Pro"/>
        </w:rPr>
        <w:t xml:space="preserve">Sveučilišta u Rijeci (usvojen je prijedlog </w:t>
      </w:r>
      <w:r w:rsidR="008D70F2" w:rsidRPr="00CE35CD">
        <w:rPr>
          <w:rFonts w:ascii="Source Sans Pro" w:hAnsi="Source Sans Pro"/>
        </w:rPr>
        <w:t>maksimalno tri prijave</w:t>
      </w:r>
      <w:r w:rsidR="009E20E9" w:rsidRPr="00CE35CD">
        <w:rPr>
          <w:rFonts w:ascii="Source Sans Pro" w:hAnsi="Source Sans Pro"/>
        </w:rPr>
        <w:t xml:space="preserve"> po</w:t>
      </w:r>
      <w:r w:rsidR="008D70F2" w:rsidRPr="00CE35CD">
        <w:rPr>
          <w:rFonts w:ascii="Source Sans Pro" w:hAnsi="Source Sans Pro"/>
        </w:rPr>
        <w:t xml:space="preserve"> pojedinoj</w:t>
      </w:r>
      <w:r w:rsidR="009E20E9" w:rsidRPr="00CE35CD">
        <w:rPr>
          <w:rFonts w:ascii="Source Sans Pro" w:hAnsi="Source Sans Pro"/>
        </w:rPr>
        <w:t xml:space="preserve"> sastavnic</w:t>
      </w:r>
      <w:r w:rsidR="00EC7CB9">
        <w:rPr>
          <w:rFonts w:ascii="Source Sans Pro" w:hAnsi="Source Sans Pro"/>
        </w:rPr>
        <w:t xml:space="preserve">i). </w:t>
      </w:r>
      <w:r w:rsidR="00CE35CD">
        <w:rPr>
          <w:rFonts w:ascii="Source Sans Pro" w:hAnsi="Source Sans Pro"/>
        </w:rPr>
        <w:t>Sukladno navedenom, r</w:t>
      </w:r>
      <w:r w:rsidR="007F3DC3" w:rsidRPr="00CE35CD">
        <w:rPr>
          <w:rFonts w:ascii="Source Sans Pro" w:hAnsi="Source Sans Pro"/>
        </w:rPr>
        <w:t xml:space="preserve">avnateljica Zaklade </w:t>
      </w:r>
      <w:r w:rsidR="00BC7E7F">
        <w:rPr>
          <w:rFonts w:ascii="Source Sans Pro" w:hAnsi="Source Sans Pro"/>
        </w:rPr>
        <w:t>najavila</w:t>
      </w:r>
      <w:r w:rsidR="008D70F2" w:rsidRPr="00CE35CD">
        <w:rPr>
          <w:rFonts w:ascii="Source Sans Pro" w:hAnsi="Source Sans Pro"/>
        </w:rPr>
        <w:t xml:space="preserve"> je</w:t>
      </w:r>
      <w:r w:rsidR="00CE35CD">
        <w:rPr>
          <w:rFonts w:ascii="Source Sans Pro" w:hAnsi="Source Sans Pro"/>
        </w:rPr>
        <w:t xml:space="preserve"> implementaciju</w:t>
      </w:r>
      <w:r w:rsidR="007F3DC3" w:rsidRPr="00CE35CD">
        <w:rPr>
          <w:rFonts w:ascii="Source Sans Pro" w:hAnsi="Source Sans Pro"/>
        </w:rPr>
        <w:t xml:space="preserve"> </w:t>
      </w:r>
      <w:r w:rsidR="0090511B" w:rsidRPr="00CE35CD">
        <w:rPr>
          <w:rFonts w:ascii="Source Sans Pro" w:hAnsi="Source Sans Pro"/>
        </w:rPr>
        <w:t>načel</w:t>
      </w:r>
      <w:r w:rsidR="00CE35CD">
        <w:rPr>
          <w:rFonts w:ascii="Source Sans Pro" w:hAnsi="Source Sans Pro"/>
        </w:rPr>
        <w:t>a</w:t>
      </w:r>
      <w:r w:rsidR="0090511B" w:rsidRPr="00CE35CD">
        <w:rPr>
          <w:rFonts w:ascii="Source Sans Pro" w:hAnsi="Source Sans Pro"/>
        </w:rPr>
        <w:t xml:space="preserve"> kvalitete </w:t>
      </w:r>
      <w:r w:rsidR="0090511B" w:rsidRPr="00EC7CB9">
        <w:rPr>
          <w:rFonts w:ascii="Source Sans Pro" w:hAnsi="Source Sans Pro"/>
        </w:rPr>
        <w:t xml:space="preserve">prijave, te </w:t>
      </w:r>
      <w:r w:rsidR="008D70F2" w:rsidRPr="00EC7CB9">
        <w:rPr>
          <w:rFonts w:ascii="Source Sans Pro" w:hAnsi="Source Sans Pro"/>
        </w:rPr>
        <w:t xml:space="preserve">ravnomjernog rasporeda </w:t>
      </w:r>
      <w:r w:rsidR="007F3DC3" w:rsidRPr="00EC7CB9">
        <w:rPr>
          <w:rFonts w:ascii="Source Sans Pro" w:hAnsi="Source Sans Pro"/>
        </w:rPr>
        <w:t>po sastavnicama</w:t>
      </w:r>
      <w:r w:rsidR="008E3C8E" w:rsidRPr="00EC7CB9">
        <w:rPr>
          <w:rFonts w:ascii="Source Sans Pro" w:hAnsi="Source Sans Pro"/>
        </w:rPr>
        <w:t xml:space="preserve"> </w:t>
      </w:r>
      <w:r w:rsidR="00EC7CB9" w:rsidRPr="00EC7CB9">
        <w:rPr>
          <w:rFonts w:ascii="Source Sans Pro" w:hAnsi="Source Sans Pro"/>
        </w:rPr>
        <w:t>za aktualne natječaje (</w:t>
      </w:r>
      <w:r w:rsidR="0045203D" w:rsidRPr="00EC7CB9">
        <w:rPr>
          <w:rFonts w:ascii="Source Sans Pro" w:hAnsi="Source Sans Pro"/>
          <w:i/>
        </w:rPr>
        <w:t>sufinanciranje izdavačke djelatnosti</w:t>
      </w:r>
      <w:r w:rsidR="0045203D" w:rsidRPr="00EC7CB9">
        <w:rPr>
          <w:rFonts w:ascii="Source Sans Pro" w:hAnsi="Source Sans Pro"/>
        </w:rPr>
        <w:t xml:space="preserve"> i </w:t>
      </w:r>
      <w:r w:rsidR="00EC7CB9">
        <w:rPr>
          <w:rFonts w:ascii="Source Sans Pro" w:hAnsi="Source Sans Pro"/>
          <w:i/>
        </w:rPr>
        <w:t>studentske</w:t>
      </w:r>
      <w:r w:rsidR="0045203D" w:rsidRPr="00EC7CB9">
        <w:rPr>
          <w:rFonts w:ascii="Source Sans Pro" w:hAnsi="Source Sans Pro"/>
          <w:i/>
        </w:rPr>
        <w:t xml:space="preserve"> aktivnosti</w:t>
      </w:r>
      <w:r w:rsidR="00EC7CB9" w:rsidRPr="00EC7CB9">
        <w:rPr>
          <w:rFonts w:ascii="Source Sans Pro" w:hAnsi="Source Sans Pro"/>
        </w:rPr>
        <w:t>), te</w:t>
      </w:r>
      <w:r w:rsidR="0045203D" w:rsidRPr="00EC7CB9">
        <w:rPr>
          <w:rFonts w:ascii="Source Sans Pro" w:hAnsi="Source Sans Pro"/>
        </w:rPr>
        <w:t xml:space="preserve"> druge </w:t>
      </w:r>
      <w:r w:rsidR="008E3C8E" w:rsidRPr="00EC7CB9">
        <w:rPr>
          <w:rFonts w:ascii="Source Sans Pro" w:hAnsi="Source Sans Pro"/>
        </w:rPr>
        <w:t>središnje natječaje</w:t>
      </w:r>
      <w:r w:rsidR="00CE35CD" w:rsidRPr="00EC7CB9">
        <w:rPr>
          <w:rFonts w:ascii="Source Sans Pro" w:hAnsi="Source Sans Pro"/>
        </w:rPr>
        <w:t xml:space="preserve"> Zaklade</w:t>
      </w:r>
      <w:r w:rsidR="007F3DC3" w:rsidRPr="00EC7CB9">
        <w:rPr>
          <w:rFonts w:ascii="Source Sans Pro" w:hAnsi="Source Sans Pro"/>
        </w:rPr>
        <w:t>.</w:t>
      </w:r>
      <w:r w:rsidR="0090511B" w:rsidRPr="00EC7CB9">
        <w:rPr>
          <w:rFonts w:ascii="Source Sans Pro" w:hAnsi="Source Sans Pro"/>
        </w:rPr>
        <w:t xml:space="preserve"> </w:t>
      </w:r>
    </w:p>
    <w:p w:rsidR="0090511B" w:rsidRDefault="0090511B" w:rsidP="00843B0C">
      <w:pPr>
        <w:pStyle w:val="ListParagraph"/>
        <w:ind w:left="426"/>
        <w:jc w:val="both"/>
        <w:rPr>
          <w:rFonts w:ascii="Source Sans Pro" w:hAnsi="Source Sans Pro"/>
        </w:rPr>
      </w:pPr>
    </w:p>
    <w:p w:rsidR="008D70F2" w:rsidRDefault="008D70F2" w:rsidP="00843B0C">
      <w:pPr>
        <w:pStyle w:val="ListParagraph"/>
        <w:ind w:left="426"/>
        <w:jc w:val="both"/>
        <w:rPr>
          <w:rFonts w:ascii="Source Sans Pro" w:hAnsi="Source Sans Pro"/>
        </w:rPr>
      </w:pPr>
    </w:p>
    <w:p w:rsidR="00EC7CB9" w:rsidRDefault="007E3B0A" w:rsidP="0037443D">
      <w:pPr>
        <w:pStyle w:val="ListParagraph"/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 xml:space="preserve">Ravnateljica Zaklade predstavila je </w:t>
      </w:r>
      <w:r w:rsidRPr="007E3B0A">
        <w:rPr>
          <w:rFonts w:ascii="Source Sans Pro" w:hAnsi="Source Sans Pro"/>
          <w:i/>
        </w:rPr>
        <w:t>Natječaj za studentske djelatnosti</w:t>
      </w:r>
      <w:r>
        <w:rPr>
          <w:rFonts w:ascii="Source Sans Pro" w:hAnsi="Source Sans Pro"/>
        </w:rPr>
        <w:t xml:space="preserve"> </w:t>
      </w:r>
      <w:r w:rsidR="00EC7CB9">
        <w:rPr>
          <w:rFonts w:ascii="Source Sans Pro" w:hAnsi="Source Sans Pro"/>
        </w:rPr>
        <w:t>skrenuvši pažnju da se u sustavu financiranja studentskih aktivnosti na Sveučilištu postoje i drugi slični natječaji. Time se potencijalno otvara potreba pre-</w:t>
      </w:r>
      <w:r w:rsidR="0037443D">
        <w:rPr>
          <w:rFonts w:ascii="Source Sans Pro" w:hAnsi="Source Sans Pro"/>
        </w:rPr>
        <w:t>usmjeravanje sredstava Zaklade u druge</w:t>
      </w:r>
      <w:r w:rsidR="00EC7CB9">
        <w:rPr>
          <w:rFonts w:ascii="Source Sans Pro" w:hAnsi="Source Sans Pro"/>
        </w:rPr>
        <w:t xml:space="preserve"> oblike studentske djelatnosti, u skladu sa svrhom Zaklade. Upravni odb</w:t>
      </w:r>
      <w:r w:rsidR="0037443D">
        <w:rPr>
          <w:rFonts w:ascii="Source Sans Pro" w:hAnsi="Source Sans Pro"/>
        </w:rPr>
        <w:t xml:space="preserve">or </w:t>
      </w:r>
      <w:r w:rsidR="00EC7CB9">
        <w:rPr>
          <w:rFonts w:ascii="Source Sans Pro" w:hAnsi="Source Sans Pro"/>
        </w:rPr>
        <w:t>predlo</w:t>
      </w:r>
      <w:r w:rsidR="007F3DC3">
        <w:rPr>
          <w:rFonts w:ascii="Source Sans Pro" w:hAnsi="Source Sans Pro"/>
        </w:rPr>
        <w:t>ž</w:t>
      </w:r>
      <w:r w:rsidR="00FD6D8B">
        <w:rPr>
          <w:rFonts w:ascii="Source Sans Pro" w:hAnsi="Source Sans Pro"/>
        </w:rPr>
        <w:t xml:space="preserve">io je </w:t>
      </w:r>
      <w:r w:rsidR="00BC7E7F">
        <w:rPr>
          <w:rFonts w:ascii="Source Sans Pro" w:hAnsi="Source Sans Pro"/>
        </w:rPr>
        <w:t xml:space="preserve">sveobuhvatnu </w:t>
      </w:r>
      <w:r w:rsidR="00FD6D8B">
        <w:rPr>
          <w:rFonts w:ascii="Source Sans Pro" w:hAnsi="Source Sans Pro"/>
        </w:rPr>
        <w:t xml:space="preserve">analizu </w:t>
      </w:r>
      <w:r w:rsidR="00BC7E7F">
        <w:rPr>
          <w:rFonts w:ascii="Source Sans Pro" w:hAnsi="Source Sans Pro"/>
        </w:rPr>
        <w:t xml:space="preserve">mogućnosti </w:t>
      </w:r>
      <w:r w:rsidR="00FD6D8B">
        <w:rPr>
          <w:rFonts w:ascii="Source Sans Pro" w:hAnsi="Source Sans Pro"/>
        </w:rPr>
        <w:t xml:space="preserve">financiranja studentskih </w:t>
      </w:r>
      <w:r w:rsidR="00BC7E7F">
        <w:rPr>
          <w:rFonts w:ascii="Source Sans Pro" w:hAnsi="Source Sans Pro"/>
        </w:rPr>
        <w:t>djelatnosti</w:t>
      </w:r>
      <w:r w:rsidR="00FD6D8B">
        <w:rPr>
          <w:rFonts w:ascii="Source Sans Pro" w:hAnsi="Source Sans Pro"/>
        </w:rPr>
        <w:t xml:space="preserve"> na Sveučilištu u Rijeci</w:t>
      </w:r>
      <w:r w:rsidR="008D6DD4">
        <w:rPr>
          <w:rFonts w:ascii="Source Sans Pro" w:hAnsi="Source Sans Pro"/>
        </w:rPr>
        <w:t>. Kao</w:t>
      </w:r>
      <w:r w:rsidR="00EC7CB9">
        <w:rPr>
          <w:rFonts w:ascii="Source Sans Pro" w:hAnsi="Source Sans Pro"/>
        </w:rPr>
        <w:t xml:space="preserve"> jedna od mogućnosti, predložena je opcija</w:t>
      </w:r>
      <w:r w:rsidR="004E4EA3">
        <w:rPr>
          <w:rFonts w:ascii="Source Sans Pro" w:hAnsi="Source Sans Pro"/>
        </w:rPr>
        <w:t xml:space="preserve"> usmjeravanje </w:t>
      </w:r>
      <w:r w:rsidR="00FD6D8B">
        <w:rPr>
          <w:rFonts w:ascii="Source Sans Pro" w:hAnsi="Source Sans Pro"/>
        </w:rPr>
        <w:t xml:space="preserve">sredstava </w:t>
      </w:r>
      <w:r>
        <w:rPr>
          <w:rFonts w:ascii="Source Sans Pro" w:hAnsi="Source Sans Pro"/>
        </w:rPr>
        <w:t>u znanstvenu djelatnost studenata</w:t>
      </w:r>
      <w:r w:rsidR="00BC7E7F">
        <w:rPr>
          <w:rFonts w:ascii="Source Sans Pro" w:hAnsi="Source Sans Pro"/>
        </w:rPr>
        <w:t xml:space="preserve"> (kotizacije za znanstvene skupove, </w:t>
      </w:r>
      <w:r w:rsidR="007F3DC3">
        <w:rPr>
          <w:rFonts w:ascii="Source Sans Pro" w:hAnsi="Source Sans Pro"/>
        </w:rPr>
        <w:t>nagrađivanje</w:t>
      </w:r>
      <w:r w:rsidR="00BC7E7F">
        <w:rPr>
          <w:rFonts w:ascii="Source Sans Pro" w:hAnsi="Source Sans Pro"/>
        </w:rPr>
        <w:t xml:space="preserve"> i objava studentskih</w:t>
      </w:r>
      <w:r w:rsidR="007F3DC3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radova</w:t>
      </w:r>
      <w:r w:rsidR="007F3DC3">
        <w:rPr>
          <w:rFonts w:ascii="Source Sans Pro" w:hAnsi="Source Sans Pro"/>
        </w:rPr>
        <w:t xml:space="preserve">, </w:t>
      </w:r>
      <w:r w:rsidR="007342CA">
        <w:rPr>
          <w:rFonts w:ascii="Source Sans Pro" w:hAnsi="Source Sans Pro"/>
        </w:rPr>
        <w:t xml:space="preserve">stručno </w:t>
      </w:r>
      <w:r w:rsidR="007F3DC3">
        <w:rPr>
          <w:rFonts w:ascii="Source Sans Pro" w:hAnsi="Source Sans Pro"/>
        </w:rPr>
        <w:t>usavršavanje</w:t>
      </w:r>
      <w:r w:rsidR="00BC7E7F">
        <w:rPr>
          <w:rFonts w:ascii="Source Sans Pro" w:hAnsi="Source Sans Pro"/>
        </w:rPr>
        <w:t xml:space="preserve"> i sl.)</w:t>
      </w:r>
      <w:r w:rsidR="007F3DC3">
        <w:rPr>
          <w:rFonts w:ascii="Source Sans Pro" w:hAnsi="Source Sans Pro"/>
        </w:rPr>
        <w:t>.</w:t>
      </w:r>
      <w:r w:rsidR="00BC7E7F">
        <w:rPr>
          <w:rFonts w:ascii="Source Sans Pro" w:hAnsi="Source Sans Pro"/>
        </w:rPr>
        <w:t xml:space="preserve"> </w:t>
      </w:r>
      <w:r w:rsidR="00EC7CB9">
        <w:rPr>
          <w:rFonts w:ascii="Source Sans Pro" w:hAnsi="Source Sans Pro"/>
        </w:rPr>
        <w:t xml:space="preserve">Ravnateljica je skrenula pažnju da bi se takav natječaj u velikoj mjeri preklapao sa Natječajem SIZIF, koji je trenutno u obustavi, ali kojeg Zaklada provodi u suradnji sa Studentskim zborom, te bi takav natječaj trebalo vrlo pažljivo koncipirati.  </w:t>
      </w:r>
    </w:p>
    <w:p w:rsidR="004E4EA3" w:rsidRPr="004E4EA3" w:rsidRDefault="0037443D" w:rsidP="0037443D">
      <w:pPr>
        <w:pStyle w:val="ListParagraph"/>
        <w:ind w:left="426"/>
        <w:jc w:val="both"/>
        <w:rPr>
          <w:rFonts w:ascii="Source Sans Pro" w:hAnsi="Source Sans Pro"/>
          <w:i/>
        </w:rPr>
      </w:pPr>
      <w:r>
        <w:rPr>
          <w:rFonts w:ascii="Source Sans Pro" w:hAnsi="Source Sans Pro"/>
        </w:rPr>
        <w:t>Po okončanju</w:t>
      </w:r>
      <w:r w:rsidR="00BC7E7F">
        <w:rPr>
          <w:rFonts w:ascii="Source Sans Pro" w:hAnsi="Source Sans Pro"/>
        </w:rPr>
        <w:t xml:space="preserve"> ovogodišnjeg ciklusa </w:t>
      </w:r>
      <w:r w:rsidRPr="0037443D">
        <w:rPr>
          <w:rFonts w:ascii="Source Sans Pro" w:hAnsi="Source Sans Pro"/>
          <w:i/>
        </w:rPr>
        <w:t>Natječaja za studentske aktivnosti</w:t>
      </w:r>
      <w:r>
        <w:rPr>
          <w:rFonts w:ascii="Source Sans Pro" w:hAnsi="Source Sans Pro"/>
        </w:rPr>
        <w:t xml:space="preserve"> u 2019. godini</w:t>
      </w:r>
      <w:r w:rsidR="004E4EA3">
        <w:rPr>
          <w:rFonts w:ascii="Source Sans Pro" w:hAnsi="Source Sans Pro"/>
        </w:rPr>
        <w:t xml:space="preserve">, pristupit će se reformi </w:t>
      </w:r>
      <w:r w:rsidR="004E4EA3" w:rsidRPr="004E4EA3">
        <w:rPr>
          <w:rFonts w:ascii="Source Sans Pro" w:hAnsi="Source Sans Pro"/>
          <w:i/>
        </w:rPr>
        <w:t>Natječaja za studentske aktivnosti.</w:t>
      </w:r>
      <w:r w:rsidR="00FD6D8B" w:rsidRPr="004E4EA3">
        <w:rPr>
          <w:rFonts w:ascii="Source Sans Pro" w:hAnsi="Source Sans Pro"/>
          <w:i/>
        </w:rPr>
        <w:t xml:space="preserve"> </w:t>
      </w:r>
    </w:p>
    <w:p w:rsidR="004E4EA3" w:rsidRDefault="004E4EA3" w:rsidP="0037443D">
      <w:pPr>
        <w:pStyle w:val="ListParagraph"/>
        <w:ind w:left="426"/>
        <w:jc w:val="both"/>
        <w:rPr>
          <w:rFonts w:ascii="Source Sans Pro" w:hAnsi="Source Sans Pro"/>
        </w:rPr>
      </w:pPr>
    </w:p>
    <w:p w:rsidR="00FA22A4" w:rsidRDefault="007E3B0A" w:rsidP="0037443D">
      <w:pPr>
        <w:pStyle w:val="ListParagraph"/>
        <w:ind w:left="426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Prijedlo</w:t>
      </w:r>
      <w:r w:rsidR="00FD6D8B">
        <w:rPr>
          <w:rFonts w:ascii="Source Sans Pro" w:hAnsi="Source Sans Pro"/>
        </w:rPr>
        <w:t>zi</w:t>
      </w:r>
      <w:r w:rsidR="0037443D">
        <w:rPr>
          <w:rFonts w:ascii="Source Sans Pro" w:hAnsi="Source Sans Pro"/>
        </w:rPr>
        <w:t xml:space="preserve"> </w:t>
      </w:r>
      <w:r w:rsidR="00FD6D8B">
        <w:rPr>
          <w:rFonts w:ascii="Source Sans Pro" w:hAnsi="Source Sans Pro"/>
        </w:rPr>
        <w:t>su</w:t>
      </w:r>
      <w:r>
        <w:rPr>
          <w:rFonts w:ascii="Source Sans Pro" w:hAnsi="Source Sans Pro"/>
        </w:rPr>
        <w:t xml:space="preserve"> jednoglasno usvojen</w:t>
      </w:r>
      <w:r w:rsidR="00EC7CB9">
        <w:rPr>
          <w:rFonts w:ascii="Source Sans Pro" w:hAnsi="Source Sans Pro"/>
        </w:rPr>
        <w:t>i</w:t>
      </w:r>
      <w:r>
        <w:rPr>
          <w:rFonts w:ascii="Source Sans Pro" w:hAnsi="Source Sans Pro"/>
        </w:rPr>
        <w:t>.</w:t>
      </w:r>
    </w:p>
    <w:p w:rsidR="0037443D" w:rsidRDefault="0037443D" w:rsidP="0037443D">
      <w:pPr>
        <w:pStyle w:val="ListParagraph"/>
        <w:ind w:left="426"/>
        <w:jc w:val="both"/>
        <w:rPr>
          <w:rFonts w:ascii="Source Sans Pro" w:eastAsia="Malgun Gothic" w:hAnsi="Source Sans Pro" w:cs="Calibri Light"/>
        </w:rPr>
      </w:pPr>
    </w:p>
    <w:p w:rsidR="00474A10" w:rsidRDefault="00AF4F99" w:rsidP="00843B0C">
      <w:pPr>
        <w:pStyle w:val="ListParagraph"/>
        <w:numPr>
          <w:ilvl w:val="0"/>
          <w:numId w:val="8"/>
        </w:numPr>
        <w:ind w:left="426" w:right="-2"/>
        <w:jc w:val="both"/>
        <w:rPr>
          <w:rFonts w:ascii="Source Sans Pro" w:eastAsia="Malgun Gothic" w:hAnsi="Source Sans Pro" w:cs="Calibri Light"/>
        </w:rPr>
      </w:pPr>
      <w:r w:rsidRPr="00843B0C">
        <w:rPr>
          <w:rFonts w:ascii="Source Sans Pro" w:eastAsia="Malgun Gothic" w:hAnsi="Source Sans Pro" w:cs="Calibri Light"/>
        </w:rPr>
        <w:t xml:space="preserve">Godišnje izvješće </w:t>
      </w:r>
      <w:r w:rsidR="00843B0C" w:rsidRPr="00843B0C">
        <w:rPr>
          <w:rFonts w:ascii="Source Sans Pro" w:eastAsia="Malgun Gothic" w:hAnsi="Source Sans Pro" w:cs="Calibri Light"/>
        </w:rPr>
        <w:t xml:space="preserve">Zaklade Sveučilišta za </w:t>
      </w:r>
      <w:r w:rsidRPr="00843B0C">
        <w:rPr>
          <w:rFonts w:ascii="Source Sans Pro" w:eastAsia="Malgun Gothic" w:hAnsi="Source Sans Pro" w:cs="Calibri Light"/>
        </w:rPr>
        <w:t>2018. godin</w:t>
      </w:r>
      <w:r w:rsidR="00843B0C" w:rsidRPr="00843B0C">
        <w:rPr>
          <w:rFonts w:ascii="Source Sans Pro" w:eastAsia="Malgun Gothic" w:hAnsi="Source Sans Pro" w:cs="Calibri Light"/>
        </w:rPr>
        <w:t xml:space="preserve">u </w:t>
      </w:r>
      <w:r w:rsidRPr="00843B0C">
        <w:rPr>
          <w:rFonts w:ascii="Source Sans Pro" w:eastAsia="Malgun Gothic" w:hAnsi="Source Sans Pro" w:cs="Calibri Light"/>
        </w:rPr>
        <w:t>jednoglasno</w:t>
      </w:r>
      <w:r w:rsidR="00843B0C" w:rsidRPr="00843B0C">
        <w:rPr>
          <w:rFonts w:ascii="Source Sans Pro" w:eastAsia="Malgun Gothic" w:hAnsi="Source Sans Pro" w:cs="Calibri Light"/>
        </w:rPr>
        <w:t xml:space="preserve"> je</w:t>
      </w:r>
      <w:r w:rsidRPr="00843B0C">
        <w:rPr>
          <w:rFonts w:ascii="Source Sans Pro" w:eastAsia="Malgun Gothic" w:hAnsi="Source Sans Pro" w:cs="Calibri Light"/>
        </w:rPr>
        <w:t xml:space="preserve"> prihvaćeno.</w:t>
      </w:r>
    </w:p>
    <w:p w:rsidR="00843B0C" w:rsidRPr="00843B0C" w:rsidRDefault="00843B0C" w:rsidP="00843B0C">
      <w:pPr>
        <w:pStyle w:val="ListParagraph"/>
        <w:ind w:left="426" w:right="-2"/>
        <w:jc w:val="both"/>
        <w:rPr>
          <w:rFonts w:ascii="Source Sans Pro" w:eastAsia="Malgun Gothic" w:hAnsi="Source Sans Pro" w:cs="Calibri Light"/>
        </w:rPr>
      </w:pPr>
    </w:p>
    <w:p w:rsidR="00843B0C" w:rsidRDefault="00AF4F99" w:rsidP="00A935CF">
      <w:pPr>
        <w:pStyle w:val="ListParagraph"/>
        <w:numPr>
          <w:ilvl w:val="0"/>
          <w:numId w:val="8"/>
        </w:numPr>
        <w:ind w:left="426" w:right="-2"/>
        <w:jc w:val="both"/>
        <w:rPr>
          <w:rFonts w:ascii="Source Sans Pro" w:eastAsia="Malgun Gothic" w:hAnsi="Source Sans Pro" w:cs="Calibri Light"/>
        </w:rPr>
      </w:pPr>
      <w:r w:rsidRPr="00843B0C">
        <w:rPr>
          <w:rFonts w:ascii="Source Sans Pro" w:eastAsia="Malgun Gothic" w:hAnsi="Source Sans Pro" w:cs="Calibri Light"/>
        </w:rPr>
        <w:t xml:space="preserve">Predstavljena je baza evaluatora za natječaje Zaklade za 2019. godinu. Baza </w:t>
      </w:r>
      <w:r w:rsidR="00474A10" w:rsidRPr="00843B0C">
        <w:rPr>
          <w:rFonts w:ascii="Source Sans Pro" w:eastAsia="Malgun Gothic" w:hAnsi="Source Sans Pro" w:cs="Calibri Light"/>
        </w:rPr>
        <w:t>obuhvaća</w:t>
      </w:r>
      <w:r w:rsidRPr="00843B0C">
        <w:rPr>
          <w:rFonts w:ascii="Source Sans Pro" w:eastAsia="Malgun Gothic" w:hAnsi="Source Sans Pro" w:cs="Calibri Light"/>
        </w:rPr>
        <w:t xml:space="preserve"> 38 imena stručnih evaluatora prema prijedlogu sa</w:t>
      </w:r>
      <w:r w:rsidR="00EC7CB9">
        <w:rPr>
          <w:rFonts w:ascii="Source Sans Pro" w:eastAsia="Malgun Gothic" w:hAnsi="Source Sans Pro" w:cs="Calibri Light"/>
        </w:rPr>
        <w:t xml:space="preserve">stavnica Sveučilišta u Rijeci. Član </w:t>
      </w:r>
      <w:r w:rsidRPr="00843B0C">
        <w:rPr>
          <w:rFonts w:ascii="Source Sans Pro" w:eastAsia="Malgun Gothic" w:hAnsi="Source Sans Pro" w:cs="Calibri Light"/>
        </w:rPr>
        <w:t>Upravnog odbora Zaklade Sveučiliš</w:t>
      </w:r>
      <w:r w:rsidR="00EC7CB9">
        <w:rPr>
          <w:rFonts w:ascii="Source Sans Pro" w:eastAsia="Malgun Gothic" w:hAnsi="Source Sans Pro" w:cs="Calibri Light"/>
        </w:rPr>
        <w:t>t</w:t>
      </w:r>
      <w:r w:rsidRPr="00843B0C">
        <w:rPr>
          <w:rFonts w:ascii="Source Sans Pro" w:eastAsia="Malgun Gothic" w:hAnsi="Source Sans Pro" w:cs="Calibri Light"/>
        </w:rPr>
        <w:t xml:space="preserve">a u Rijeci </w:t>
      </w:r>
      <w:r w:rsidR="00843B0C" w:rsidRPr="00843B0C">
        <w:rPr>
          <w:rFonts w:ascii="Source Sans Pro" w:eastAsia="Malgun Gothic" w:hAnsi="Source Sans Pro" w:cs="Calibri Light"/>
        </w:rPr>
        <w:t>prof. emeritus Bruno Grbac</w:t>
      </w:r>
      <w:r w:rsidR="00843B0C">
        <w:rPr>
          <w:rFonts w:ascii="Source Sans Pro" w:eastAsia="Malgun Gothic" w:hAnsi="Source Sans Pro" w:cs="Calibri Light"/>
        </w:rPr>
        <w:t xml:space="preserve"> predložio je obraćanje</w:t>
      </w:r>
      <w:r w:rsidRPr="00843B0C">
        <w:rPr>
          <w:rFonts w:ascii="Source Sans Pro" w:eastAsia="Malgun Gothic" w:hAnsi="Source Sans Pro" w:cs="Calibri Light"/>
        </w:rPr>
        <w:t xml:space="preserve"> Savjetu emeritusa </w:t>
      </w:r>
      <w:r w:rsidR="00843B0C">
        <w:rPr>
          <w:rFonts w:ascii="Source Sans Pro" w:eastAsia="Malgun Gothic" w:hAnsi="Source Sans Pro" w:cs="Calibri Light"/>
        </w:rPr>
        <w:t xml:space="preserve">s iskazom interesa </w:t>
      </w:r>
      <w:r w:rsidR="00843B0C" w:rsidRPr="00843B0C">
        <w:rPr>
          <w:rFonts w:ascii="Source Sans Pro" w:eastAsia="Malgun Gothic" w:hAnsi="Source Sans Pro" w:cs="Calibri Light"/>
        </w:rPr>
        <w:t xml:space="preserve">za </w:t>
      </w:r>
      <w:r w:rsidR="00EC7CB9">
        <w:rPr>
          <w:rFonts w:ascii="Source Sans Pro" w:eastAsia="Malgun Gothic" w:hAnsi="Source Sans Pro" w:cs="Calibri Light"/>
        </w:rPr>
        <w:t xml:space="preserve">sudjelovanje u </w:t>
      </w:r>
      <w:r w:rsidR="00474A10" w:rsidRPr="00843B0C">
        <w:rPr>
          <w:rFonts w:ascii="Source Sans Pro" w:eastAsia="Malgun Gothic" w:hAnsi="Source Sans Pro" w:cs="Calibri Light"/>
        </w:rPr>
        <w:t>baz</w:t>
      </w:r>
      <w:r w:rsidR="00843B0C">
        <w:rPr>
          <w:rFonts w:ascii="Source Sans Pro" w:eastAsia="Malgun Gothic" w:hAnsi="Source Sans Pro" w:cs="Calibri Light"/>
        </w:rPr>
        <w:t xml:space="preserve">i, ponajviše na </w:t>
      </w:r>
      <w:r w:rsidR="00EC7CB9">
        <w:rPr>
          <w:rFonts w:ascii="Source Sans Pro" w:eastAsia="Malgun Gothic" w:hAnsi="Source Sans Pro" w:cs="Calibri Light"/>
          <w:i/>
        </w:rPr>
        <w:t>Natječaju za N</w:t>
      </w:r>
      <w:r w:rsidR="00843B0C" w:rsidRPr="00843B0C">
        <w:rPr>
          <w:rFonts w:ascii="Source Sans Pro" w:eastAsia="Malgun Gothic" w:hAnsi="Source Sans Pro" w:cs="Calibri Light"/>
          <w:i/>
        </w:rPr>
        <w:t>agradu Zaklade Sveučilišta</w:t>
      </w:r>
      <w:r w:rsidR="00474A10" w:rsidRPr="00843B0C">
        <w:rPr>
          <w:rFonts w:ascii="Source Sans Pro" w:eastAsia="Malgun Gothic" w:hAnsi="Source Sans Pro" w:cs="Calibri Light"/>
        </w:rPr>
        <w:t xml:space="preserve">. </w:t>
      </w:r>
    </w:p>
    <w:p w:rsidR="00843B0C" w:rsidRPr="00843B0C" w:rsidRDefault="00843B0C" w:rsidP="00843B0C">
      <w:pPr>
        <w:pStyle w:val="ListParagraph"/>
        <w:rPr>
          <w:rFonts w:ascii="Source Sans Pro" w:eastAsia="Malgun Gothic" w:hAnsi="Source Sans Pro" w:cs="Calibri Light"/>
        </w:rPr>
      </w:pPr>
    </w:p>
    <w:p w:rsidR="00843B0C" w:rsidRDefault="00AF4F99" w:rsidP="00843B0C">
      <w:pPr>
        <w:pStyle w:val="ListParagraph"/>
        <w:ind w:left="426" w:right="-2"/>
        <w:jc w:val="both"/>
        <w:rPr>
          <w:rFonts w:ascii="Source Sans Pro" w:eastAsia="Malgun Gothic" w:hAnsi="Source Sans Pro" w:cs="Calibri Light"/>
        </w:rPr>
      </w:pPr>
      <w:r w:rsidRPr="00843B0C">
        <w:rPr>
          <w:rFonts w:ascii="Source Sans Pro" w:eastAsia="Malgun Gothic" w:hAnsi="Source Sans Pro" w:cs="Calibri Light"/>
        </w:rPr>
        <w:t>Prijedlog je jednoglasno usvojen uz obvezu ravnateljice da se obrati Savjetu emeritusa.</w:t>
      </w:r>
    </w:p>
    <w:p w:rsidR="00843B0C" w:rsidRDefault="00843B0C" w:rsidP="00843B0C">
      <w:pPr>
        <w:pStyle w:val="ListParagraph"/>
        <w:ind w:left="426" w:right="-2"/>
        <w:jc w:val="both"/>
        <w:rPr>
          <w:rFonts w:ascii="Source Sans Pro" w:eastAsia="Malgun Gothic" w:hAnsi="Source Sans Pro" w:cs="Calibri Light"/>
        </w:rPr>
      </w:pPr>
    </w:p>
    <w:p w:rsidR="00306482" w:rsidRDefault="00474A10" w:rsidP="00306482">
      <w:pPr>
        <w:pStyle w:val="ListParagraph"/>
        <w:numPr>
          <w:ilvl w:val="0"/>
          <w:numId w:val="8"/>
        </w:numPr>
        <w:ind w:left="426" w:right="-2"/>
        <w:jc w:val="both"/>
        <w:rPr>
          <w:rFonts w:ascii="Source Sans Pro" w:eastAsia="Malgun Gothic" w:hAnsi="Source Sans Pro" w:cs="Calibri Light"/>
        </w:rPr>
      </w:pPr>
      <w:r w:rsidRPr="00843B0C">
        <w:rPr>
          <w:rFonts w:ascii="Source Sans Pro" w:eastAsia="Malgun Gothic" w:hAnsi="Source Sans Pro" w:cs="Calibri Light"/>
        </w:rPr>
        <w:t>Razno</w:t>
      </w:r>
    </w:p>
    <w:p w:rsidR="00306482" w:rsidRDefault="00474A10" w:rsidP="005639CD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</w:rPr>
      </w:pPr>
      <w:r w:rsidRPr="00306482">
        <w:rPr>
          <w:rFonts w:ascii="Source Sans Pro" w:eastAsia="Malgun Gothic" w:hAnsi="Source Sans Pro" w:cs="Calibri Light"/>
        </w:rPr>
        <w:t xml:space="preserve">Ravnateljica Zaklade izv. prof. dr. sc. Iva Rinčić informirala je članove Upravnog odbora o završnoj fazi pripreme </w:t>
      </w:r>
      <w:r w:rsidR="00074E1E" w:rsidRPr="00306482">
        <w:rPr>
          <w:rFonts w:ascii="Source Sans Pro" w:eastAsia="Malgun Gothic" w:hAnsi="Source Sans Pro" w:cs="Calibri Light"/>
        </w:rPr>
        <w:t xml:space="preserve">dvojezične </w:t>
      </w:r>
      <w:r w:rsidRPr="00306482">
        <w:rPr>
          <w:rFonts w:ascii="Source Sans Pro" w:eastAsia="Malgun Gothic" w:hAnsi="Source Sans Pro" w:cs="Calibri Light"/>
        </w:rPr>
        <w:t xml:space="preserve">monografije pod nazivom </w:t>
      </w:r>
      <w:r w:rsidRPr="00306482">
        <w:rPr>
          <w:rFonts w:ascii="Source Sans Pro" w:eastAsia="Malgun Gothic" w:hAnsi="Source Sans Pro" w:cs="Calibri Light"/>
          <w:i/>
        </w:rPr>
        <w:t xml:space="preserve">Rijeka filantropije: 15 priča za 15 godina Zaklade Sveučilišta u Rijeci. </w:t>
      </w:r>
      <w:r w:rsidR="00074E1E" w:rsidRPr="00306482">
        <w:rPr>
          <w:rFonts w:ascii="Source Sans Pro" w:eastAsia="Malgun Gothic" w:hAnsi="Source Sans Pro" w:cs="Calibri Light"/>
        </w:rPr>
        <w:t>Istaknula je činjenicu da je monog</w:t>
      </w:r>
      <w:r w:rsidR="00786935" w:rsidRPr="00306482">
        <w:rPr>
          <w:rFonts w:ascii="Source Sans Pro" w:eastAsia="Malgun Gothic" w:hAnsi="Source Sans Pro" w:cs="Calibri Light"/>
        </w:rPr>
        <w:t>rafija u procesu dizajna</w:t>
      </w:r>
      <w:r w:rsidR="00EC7CB9">
        <w:rPr>
          <w:rFonts w:ascii="Source Sans Pro" w:eastAsia="Malgun Gothic" w:hAnsi="Source Sans Pro" w:cs="Calibri Light"/>
        </w:rPr>
        <w:t>,</w:t>
      </w:r>
      <w:r w:rsidR="00786935" w:rsidRPr="00306482">
        <w:rPr>
          <w:rFonts w:ascii="Source Sans Pro" w:eastAsia="Malgun Gothic" w:hAnsi="Source Sans Pro" w:cs="Calibri Light"/>
        </w:rPr>
        <w:t xml:space="preserve"> te da se prikupio iznos od 16.500</w:t>
      </w:r>
      <w:r w:rsidR="00FB47EB" w:rsidRPr="00306482">
        <w:rPr>
          <w:rFonts w:ascii="Source Sans Pro" w:eastAsia="Malgun Gothic" w:hAnsi="Source Sans Pro" w:cs="Calibri Light"/>
        </w:rPr>
        <w:t>,00</w:t>
      </w:r>
      <w:r w:rsidR="00786935" w:rsidRPr="00306482">
        <w:rPr>
          <w:rFonts w:ascii="Source Sans Pro" w:eastAsia="Malgun Gothic" w:hAnsi="Source Sans Pro" w:cs="Calibri Light"/>
        </w:rPr>
        <w:t xml:space="preserve"> kuna.</w:t>
      </w:r>
    </w:p>
    <w:p w:rsidR="00306482" w:rsidRPr="003F6E6E" w:rsidRDefault="00074E1E" w:rsidP="005639CD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</w:rPr>
      </w:pPr>
      <w:r w:rsidRPr="003F6E6E">
        <w:rPr>
          <w:rFonts w:ascii="Source Sans Pro" w:eastAsia="Malgun Gothic" w:hAnsi="Source Sans Pro" w:cs="Calibri Light"/>
        </w:rPr>
        <w:t xml:space="preserve">Najavljena je konferencija </w:t>
      </w:r>
      <w:r w:rsidRPr="003F6E6E">
        <w:rPr>
          <w:rFonts w:ascii="Source Sans Pro" w:eastAsia="Malgun Gothic" w:hAnsi="Source Sans Pro" w:cs="Calibri Light"/>
          <w:i/>
        </w:rPr>
        <w:t xml:space="preserve">Urbana bioetika: Od pametnih do gradova života </w:t>
      </w:r>
      <w:r w:rsidRPr="003F6E6E">
        <w:rPr>
          <w:rFonts w:ascii="Source Sans Pro" w:eastAsia="Malgun Gothic" w:hAnsi="Source Sans Pro" w:cs="Calibri Light"/>
        </w:rPr>
        <w:t>koja</w:t>
      </w:r>
      <w:r w:rsidRPr="003F6E6E">
        <w:rPr>
          <w:rFonts w:ascii="Source Sans Pro" w:eastAsia="Malgun Gothic" w:hAnsi="Source Sans Pro" w:cs="Calibri Light"/>
          <w:i/>
        </w:rPr>
        <w:t xml:space="preserve"> </w:t>
      </w:r>
      <w:r w:rsidRPr="003F6E6E">
        <w:rPr>
          <w:rFonts w:ascii="Source Sans Pro" w:eastAsia="Malgun Gothic" w:hAnsi="Source Sans Pro" w:cs="Calibri Light"/>
        </w:rPr>
        <w:t xml:space="preserve">će se održati od  17. do 18. svibnja 2019. godine u Rijeci. Konferencija će se realizirati kroz donaciju </w:t>
      </w:r>
      <w:r w:rsidR="00EC7CB9">
        <w:rPr>
          <w:rFonts w:ascii="Source Sans Pro" w:eastAsia="Malgun Gothic" w:hAnsi="Source Sans Pro" w:cs="Calibri Light"/>
        </w:rPr>
        <w:t>Z</w:t>
      </w:r>
      <w:r w:rsidRPr="003F6E6E">
        <w:rPr>
          <w:rFonts w:ascii="Source Sans Pro" w:eastAsia="Malgun Gothic" w:hAnsi="Source Sans Pro" w:cs="Calibri Light"/>
        </w:rPr>
        <w:t xml:space="preserve">aklade Schwab </w:t>
      </w:r>
      <w:r w:rsidR="00EC7CB9">
        <w:rPr>
          <w:rFonts w:ascii="Source Sans Pro" w:eastAsia="Malgun Gothic" w:hAnsi="Source Sans Pro" w:cs="Calibri Light"/>
        </w:rPr>
        <w:t xml:space="preserve">(sredstva uplaćena u 2018.) </w:t>
      </w:r>
      <w:r w:rsidRPr="003F6E6E">
        <w:rPr>
          <w:rFonts w:ascii="Source Sans Pro" w:eastAsia="Malgun Gothic" w:hAnsi="Source Sans Pro" w:cs="Calibri Light"/>
        </w:rPr>
        <w:t xml:space="preserve">s ciljem </w:t>
      </w:r>
      <w:r w:rsidR="00EC7CB9">
        <w:rPr>
          <w:rFonts w:ascii="Source Sans Pro" w:eastAsia="Malgun Gothic" w:hAnsi="Source Sans Pro" w:cs="Calibri Light"/>
        </w:rPr>
        <w:t>interdisciplinarnog</w:t>
      </w:r>
      <w:r w:rsidRPr="003F6E6E">
        <w:rPr>
          <w:rFonts w:ascii="Source Sans Pro" w:eastAsia="Malgun Gothic" w:hAnsi="Source Sans Pro" w:cs="Calibri Light"/>
        </w:rPr>
        <w:t xml:space="preserve"> i trans-sektorskog pristupa suvremenim bioetičkim temama. </w:t>
      </w:r>
      <w:r w:rsidR="008D7D46" w:rsidRPr="003F6E6E">
        <w:rPr>
          <w:rFonts w:ascii="Source Sans Pro" w:eastAsia="Malgun Gothic" w:hAnsi="Source Sans Pro" w:cs="Calibri Light"/>
        </w:rPr>
        <w:t>Konferenciji će nazočiti 17 sudionika iz raznih zemalja</w:t>
      </w:r>
      <w:r w:rsidR="00EC7CB9">
        <w:rPr>
          <w:rFonts w:ascii="Source Sans Pro" w:eastAsia="Malgun Gothic" w:hAnsi="Source Sans Pro" w:cs="Calibri Light"/>
        </w:rPr>
        <w:t xml:space="preserve">, a u okviru konferencije predviđen je i izlet u najmanji grad na svijetu - </w:t>
      </w:r>
      <w:r w:rsidR="008D7D46" w:rsidRPr="003F6E6E">
        <w:rPr>
          <w:rFonts w:ascii="Source Sans Pro" w:eastAsia="Malgun Gothic" w:hAnsi="Source Sans Pro" w:cs="Calibri Light"/>
        </w:rPr>
        <w:t>Hum.</w:t>
      </w:r>
    </w:p>
    <w:p w:rsidR="00306482" w:rsidRPr="006C2966" w:rsidRDefault="008D6DD4" w:rsidP="00FC5E50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  <w:color w:val="000000" w:themeColor="text1"/>
        </w:rPr>
      </w:pPr>
      <w:r>
        <w:rPr>
          <w:rFonts w:ascii="Source Sans Pro" w:eastAsia="Malgun Gothic" w:hAnsi="Source Sans Pro" w:cs="Calibri Light"/>
        </w:rPr>
        <w:t>Najavivši svečano uručivanje</w:t>
      </w:r>
      <w:r w:rsidRPr="003F6E6E">
        <w:rPr>
          <w:rFonts w:ascii="Source Sans Pro" w:eastAsia="Malgun Gothic" w:hAnsi="Source Sans Pro" w:cs="Calibri Light"/>
        </w:rPr>
        <w:t xml:space="preserve"> sredstava Donatorske aukcije slika</w:t>
      </w:r>
      <w:r>
        <w:rPr>
          <w:rFonts w:ascii="Source Sans Pro" w:eastAsia="Malgun Gothic" w:hAnsi="Source Sans Pro" w:cs="Calibri Light"/>
        </w:rPr>
        <w:t xml:space="preserve"> </w:t>
      </w:r>
      <w:r w:rsidRPr="003F6E6E">
        <w:rPr>
          <w:rFonts w:ascii="Source Sans Pro" w:eastAsia="Malgun Gothic" w:hAnsi="Source Sans Pro" w:cs="Calibri Light"/>
        </w:rPr>
        <w:t xml:space="preserve"> </w:t>
      </w:r>
      <w:r>
        <w:rPr>
          <w:rFonts w:ascii="Source Sans Pro" w:eastAsia="Malgun Gothic" w:hAnsi="Source Sans Pro" w:cs="Calibri Light"/>
        </w:rPr>
        <w:t>(</w:t>
      </w:r>
      <w:r w:rsidRPr="003F6E6E">
        <w:rPr>
          <w:rFonts w:ascii="Source Sans Pro" w:eastAsia="Malgun Gothic" w:hAnsi="Source Sans Pro" w:cs="Calibri Light"/>
        </w:rPr>
        <w:t>10. travnja 2019. u 11 sati u upravnoj zgradi tvrtke Metis d.</w:t>
      </w:r>
      <w:r>
        <w:rPr>
          <w:rFonts w:ascii="Source Sans Pro" w:eastAsia="Malgun Gothic" w:hAnsi="Source Sans Pro" w:cs="Calibri Light"/>
        </w:rPr>
        <w:t xml:space="preserve"> </w:t>
      </w:r>
      <w:r w:rsidRPr="003F6E6E">
        <w:rPr>
          <w:rFonts w:ascii="Source Sans Pro" w:eastAsia="Malgun Gothic" w:hAnsi="Source Sans Pro" w:cs="Calibri Light"/>
        </w:rPr>
        <w:t>d.</w:t>
      </w:r>
      <w:r>
        <w:rPr>
          <w:rFonts w:ascii="Source Sans Pro" w:eastAsia="Malgun Gothic" w:hAnsi="Source Sans Pro" w:cs="Calibri Light"/>
        </w:rPr>
        <w:t>), r</w:t>
      </w:r>
      <w:r w:rsidR="00BC5615" w:rsidRPr="003F6E6E">
        <w:rPr>
          <w:rFonts w:ascii="Source Sans Pro" w:eastAsia="Malgun Gothic" w:hAnsi="Source Sans Pro" w:cs="Calibri Light"/>
        </w:rPr>
        <w:t>avnateljica Zaklade izv</w:t>
      </w:r>
      <w:r>
        <w:rPr>
          <w:rFonts w:ascii="Source Sans Pro" w:eastAsia="Malgun Gothic" w:hAnsi="Source Sans Pro" w:cs="Calibri Light"/>
        </w:rPr>
        <w:t>i</w:t>
      </w:r>
      <w:r w:rsidR="00BC5615" w:rsidRPr="003F6E6E">
        <w:rPr>
          <w:rFonts w:ascii="Source Sans Pro" w:eastAsia="Malgun Gothic" w:hAnsi="Source Sans Pro" w:cs="Calibri Light"/>
        </w:rPr>
        <w:t>jesti</w:t>
      </w:r>
      <w:r>
        <w:rPr>
          <w:rFonts w:ascii="Source Sans Pro" w:eastAsia="Malgun Gothic" w:hAnsi="Source Sans Pro" w:cs="Calibri Light"/>
        </w:rPr>
        <w:t>la je članove Upravnog odbora o aktualnostima. Od prvotno izlicitiranog iznosa (16</w:t>
      </w:r>
      <w:r w:rsidR="00FC5E50">
        <w:rPr>
          <w:rFonts w:ascii="Source Sans Pro" w:eastAsia="Malgun Gothic" w:hAnsi="Source Sans Pro" w:cs="Calibri Light"/>
        </w:rPr>
        <w:t>3</w:t>
      </w:r>
      <w:r>
        <w:rPr>
          <w:rFonts w:ascii="Source Sans Pro" w:eastAsia="Malgun Gothic" w:hAnsi="Source Sans Pro" w:cs="Calibri Light"/>
        </w:rPr>
        <w:t>.</w:t>
      </w:r>
      <w:r w:rsidR="00FC5E50">
        <w:rPr>
          <w:rFonts w:ascii="Source Sans Pro" w:eastAsia="Malgun Gothic" w:hAnsi="Source Sans Pro" w:cs="Calibri Light"/>
        </w:rPr>
        <w:t>450</w:t>
      </w:r>
      <w:r>
        <w:rPr>
          <w:rFonts w:ascii="Source Sans Pro" w:eastAsia="Malgun Gothic" w:hAnsi="Source Sans Pro" w:cs="Calibri Light"/>
        </w:rPr>
        <w:t xml:space="preserve">,00), Zaklada je trenutno u završnoj fazi uplata. </w:t>
      </w:r>
      <w:r w:rsidR="006C2966" w:rsidRPr="001E7BA5">
        <w:rPr>
          <w:rFonts w:ascii="Source Sans Pro" w:eastAsia="Malgun Gothic" w:hAnsi="Source Sans Pro" w:cs="Calibri Light"/>
          <w:color w:val="000000" w:themeColor="text1"/>
        </w:rPr>
        <w:t>Z</w:t>
      </w:r>
      <w:r w:rsidRPr="001E7BA5">
        <w:rPr>
          <w:rFonts w:ascii="Source Sans Pro" w:eastAsia="Malgun Gothic" w:hAnsi="Source Sans Pro" w:cs="Calibri Light"/>
          <w:color w:val="000000" w:themeColor="text1"/>
        </w:rPr>
        <w:t>a</w:t>
      </w:r>
      <w:r w:rsidRPr="006C2966">
        <w:rPr>
          <w:rFonts w:ascii="Source Sans Pro" w:eastAsia="Malgun Gothic" w:hAnsi="Source Sans Pro" w:cs="Calibri Light"/>
          <w:color w:val="000000" w:themeColor="text1"/>
        </w:rPr>
        <w:t xml:space="preserve"> buduće je aukcije</w:t>
      </w:r>
      <w:r w:rsidR="00E0629E" w:rsidRPr="006C2966">
        <w:rPr>
          <w:rFonts w:ascii="Source Sans Pro" w:eastAsia="Malgun Gothic" w:hAnsi="Source Sans Pro" w:cs="Calibri Light"/>
          <w:color w:val="000000" w:themeColor="text1"/>
        </w:rPr>
        <w:t xml:space="preserve"> </w:t>
      </w:r>
      <w:r w:rsidRPr="006C2966">
        <w:rPr>
          <w:rFonts w:ascii="Source Sans Pro" w:eastAsia="Malgun Gothic" w:hAnsi="Source Sans Pro" w:cs="Calibri Light"/>
          <w:color w:val="000000" w:themeColor="text1"/>
        </w:rPr>
        <w:t xml:space="preserve">najavljeno izravno </w:t>
      </w:r>
      <w:r w:rsidR="00E0629E" w:rsidRPr="006C2966">
        <w:rPr>
          <w:rFonts w:ascii="Source Sans Pro" w:eastAsia="Malgun Gothic" w:hAnsi="Source Sans Pro" w:cs="Calibri Light"/>
          <w:color w:val="000000" w:themeColor="text1"/>
        </w:rPr>
        <w:t xml:space="preserve">preuzimanju </w:t>
      </w:r>
      <w:r w:rsidRPr="006C2966">
        <w:rPr>
          <w:rFonts w:ascii="Source Sans Pro" w:eastAsia="Malgun Gothic" w:hAnsi="Source Sans Pro" w:cs="Calibri Light"/>
          <w:color w:val="000000" w:themeColor="text1"/>
        </w:rPr>
        <w:t>izlicitiranih artikala.</w:t>
      </w:r>
      <w:bookmarkStart w:id="0" w:name="_GoBack"/>
      <w:bookmarkEnd w:id="0"/>
    </w:p>
    <w:p w:rsidR="00306482" w:rsidRPr="003F6E6E" w:rsidRDefault="00021E3B" w:rsidP="005639CD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</w:rPr>
      </w:pPr>
      <w:r w:rsidRPr="003F6E6E">
        <w:rPr>
          <w:rFonts w:ascii="Source Sans Pro" w:eastAsia="Malgun Gothic" w:hAnsi="Source Sans Pro" w:cs="Calibri Light"/>
        </w:rPr>
        <w:t xml:space="preserve">Nakon pet godina organizacije utrke Akademski zec, sporazumno je odlučeno kako će se suradnja </w:t>
      </w:r>
      <w:r w:rsidR="00786935" w:rsidRPr="003F6E6E">
        <w:rPr>
          <w:rFonts w:ascii="Source Sans Pro" w:eastAsia="Malgun Gothic" w:hAnsi="Source Sans Pro" w:cs="Calibri Light"/>
        </w:rPr>
        <w:t xml:space="preserve">između Zaklade i Grada Kastva </w:t>
      </w:r>
      <w:r w:rsidRPr="003F6E6E">
        <w:rPr>
          <w:rFonts w:ascii="Source Sans Pro" w:eastAsia="Malgun Gothic" w:hAnsi="Source Sans Pro" w:cs="Calibri Light"/>
        </w:rPr>
        <w:t xml:space="preserve">nastaviti u novom smjeru, na dinamičnim projektima vezanim uz mlade i studente. Sukladno tome, Grad Kastav uključuje se u projekt </w:t>
      </w:r>
      <w:r w:rsidR="00306482" w:rsidRPr="003F6E6E">
        <w:rPr>
          <w:rFonts w:ascii="Source Sans Pro" w:eastAsia="Malgun Gothic" w:hAnsi="Source Sans Pro" w:cs="Calibri Light"/>
        </w:rPr>
        <w:t xml:space="preserve">case study natjecanje </w:t>
      </w:r>
      <w:r w:rsidRPr="003F6E6E">
        <w:rPr>
          <w:rFonts w:ascii="Source Sans Pro" w:eastAsia="Malgun Gothic" w:hAnsi="Source Sans Pro" w:cs="Calibri Light"/>
        </w:rPr>
        <w:t>Realizator pokrenut s ciljem povezivanja akademske i gospodarske zajednice, gdje će predstaviti svoj poslovni slučaj.</w:t>
      </w:r>
    </w:p>
    <w:p w:rsidR="00306482" w:rsidRPr="003F6E6E" w:rsidRDefault="00021E3B" w:rsidP="005639CD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</w:rPr>
      </w:pPr>
      <w:r w:rsidRPr="003F6E6E">
        <w:rPr>
          <w:rFonts w:ascii="Source Sans Pro" w:eastAsia="Malgun Gothic" w:hAnsi="Source Sans Pro" w:cs="Calibri Light"/>
        </w:rPr>
        <w:lastRenderedPageBreak/>
        <w:t>Obzirom na istek</w:t>
      </w:r>
      <w:r w:rsidR="00AD4080" w:rsidRPr="003F6E6E">
        <w:rPr>
          <w:rFonts w:ascii="Source Sans Pro" w:eastAsia="Malgun Gothic" w:hAnsi="Source Sans Pro" w:cs="Calibri Light"/>
        </w:rPr>
        <w:t xml:space="preserve"> oročenja temeljnog kapitala</w:t>
      </w:r>
      <w:r w:rsidRPr="003F6E6E">
        <w:rPr>
          <w:rFonts w:ascii="Source Sans Pro" w:eastAsia="Malgun Gothic" w:hAnsi="Source Sans Pro" w:cs="Calibri Light"/>
        </w:rPr>
        <w:t xml:space="preserve"> u Splitskoj banci, na temelju prikupljenih ponuda banaka, predloženo je da se temeljni kapital u iznosu od 1.15</w:t>
      </w:r>
      <w:r w:rsidR="00FB47EB" w:rsidRPr="003F6E6E">
        <w:rPr>
          <w:rFonts w:ascii="Source Sans Pro" w:eastAsia="Malgun Gothic" w:hAnsi="Source Sans Pro" w:cs="Calibri Light"/>
        </w:rPr>
        <w:t>0.000,00 kuna oroči u Erste banci</w:t>
      </w:r>
      <w:r w:rsidRPr="003F6E6E">
        <w:rPr>
          <w:rFonts w:ascii="Source Sans Pro" w:eastAsia="Malgun Gothic" w:hAnsi="Source Sans Pro" w:cs="Calibri Light"/>
        </w:rPr>
        <w:t xml:space="preserve"> kojoj je </w:t>
      </w:r>
      <w:r w:rsidR="00FB47EB" w:rsidRPr="003F6E6E">
        <w:rPr>
          <w:rFonts w:ascii="Source Sans Pro" w:eastAsia="Malgun Gothic" w:hAnsi="Source Sans Pro" w:cs="Calibri Light"/>
        </w:rPr>
        <w:t xml:space="preserve">na sastanku </w:t>
      </w:r>
      <w:r w:rsidRPr="003F6E6E">
        <w:rPr>
          <w:rFonts w:ascii="Source Sans Pro" w:eastAsia="Malgun Gothic" w:hAnsi="Source Sans Pro" w:cs="Calibri Light"/>
        </w:rPr>
        <w:t>predloženo i uk</w:t>
      </w:r>
      <w:r w:rsidR="00786935" w:rsidRPr="003F6E6E">
        <w:rPr>
          <w:rFonts w:ascii="Source Sans Pro" w:eastAsia="Malgun Gothic" w:hAnsi="Source Sans Pro" w:cs="Calibri Light"/>
        </w:rPr>
        <w:t>ljučivanje u p</w:t>
      </w:r>
      <w:r w:rsidR="00EC7CB9">
        <w:rPr>
          <w:rFonts w:ascii="Source Sans Pro" w:eastAsia="Malgun Gothic" w:hAnsi="Source Sans Pro" w:cs="Calibri Light"/>
        </w:rPr>
        <w:t>rojekt Realizator. Predsjednik U</w:t>
      </w:r>
      <w:r w:rsidR="00786935" w:rsidRPr="003F6E6E">
        <w:rPr>
          <w:rFonts w:ascii="Source Sans Pro" w:eastAsia="Malgun Gothic" w:hAnsi="Source Sans Pro" w:cs="Calibri Light"/>
        </w:rPr>
        <w:t xml:space="preserve">pravnog odbora prof. dr. sc. Damir Zec zamolio je profesora emeritusa Brunu Grpca stručno mišljenje u vezi ulaganja temeljnog kapitala u fondove te predložio da se </w:t>
      </w:r>
      <w:r w:rsidR="00EC7CB9" w:rsidRPr="003F6E6E">
        <w:rPr>
          <w:rFonts w:ascii="Source Sans Pro" w:eastAsia="Malgun Gothic" w:hAnsi="Source Sans Pro" w:cs="Calibri Light"/>
        </w:rPr>
        <w:t xml:space="preserve">konzultira </w:t>
      </w:r>
      <w:r w:rsidR="00786935" w:rsidRPr="003F6E6E">
        <w:rPr>
          <w:rFonts w:ascii="Source Sans Pro" w:eastAsia="Malgun Gothic" w:hAnsi="Source Sans Pro" w:cs="Calibri Light"/>
        </w:rPr>
        <w:t>prof</w:t>
      </w:r>
      <w:r w:rsidR="0042741F" w:rsidRPr="003F6E6E">
        <w:rPr>
          <w:rFonts w:ascii="Source Sans Pro" w:eastAsia="Malgun Gothic" w:hAnsi="Source Sans Pro" w:cs="Calibri Light"/>
        </w:rPr>
        <w:t>.</w:t>
      </w:r>
      <w:r w:rsidR="00306482" w:rsidRPr="003F6E6E">
        <w:rPr>
          <w:rFonts w:ascii="Source Sans Pro" w:eastAsia="Malgun Gothic" w:hAnsi="Source Sans Pro" w:cs="Calibri Light"/>
        </w:rPr>
        <w:t xml:space="preserve"> </w:t>
      </w:r>
      <w:r w:rsidR="0042741F" w:rsidRPr="003F6E6E">
        <w:rPr>
          <w:rFonts w:ascii="Source Sans Pro" w:eastAsia="Malgun Gothic" w:hAnsi="Source Sans Pro" w:cs="Calibri Light"/>
        </w:rPr>
        <w:t xml:space="preserve">dr. </w:t>
      </w:r>
      <w:r w:rsidR="00786935" w:rsidRPr="003F6E6E">
        <w:rPr>
          <w:rFonts w:ascii="Source Sans Pro" w:eastAsia="Malgun Gothic" w:hAnsi="Source Sans Pro" w:cs="Calibri Light"/>
        </w:rPr>
        <w:t>Sanju Barić u svezi pravnih ograničenja, zakonskog minimuma i tumačenja statuta članka Temeljne imovine Zaklade.</w:t>
      </w:r>
    </w:p>
    <w:p w:rsidR="00AD4080" w:rsidRDefault="00AD4080" w:rsidP="005639CD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</w:rPr>
      </w:pPr>
      <w:r w:rsidRPr="003F6E6E">
        <w:rPr>
          <w:rFonts w:ascii="Source Sans Pro" w:eastAsia="Malgun Gothic" w:hAnsi="Source Sans Pro" w:cs="Calibri Light"/>
        </w:rPr>
        <w:t xml:space="preserve">Ravnateljica Zaklade obavijestila je članove Upravnog odbora o nastanku promo videa o trećoj ediciji sveučilišnog case study natjecanja Realizator 2018. te naglasila da su nove mrežne stranice Zaklade u završnoj fazi. </w:t>
      </w:r>
    </w:p>
    <w:p w:rsidR="006623B2" w:rsidRPr="006623B2" w:rsidRDefault="006623B2" w:rsidP="006623B2">
      <w:pPr>
        <w:ind w:right="-2"/>
        <w:jc w:val="both"/>
        <w:rPr>
          <w:rFonts w:ascii="Source Sans Pro" w:eastAsia="Malgun Gothic" w:hAnsi="Source Sans Pro" w:cs="Calibri Light"/>
          <w:b/>
        </w:rPr>
      </w:pPr>
      <w:r w:rsidRPr="006623B2">
        <w:rPr>
          <w:rFonts w:ascii="Source Sans Pro" w:eastAsia="Malgun Gothic" w:hAnsi="Source Sans Pro" w:cs="Calibri Light"/>
          <w:b/>
        </w:rPr>
        <w:t>Dodatno</w:t>
      </w:r>
    </w:p>
    <w:p w:rsidR="00B7419A" w:rsidRPr="003F6E6E" w:rsidRDefault="00B7419A" w:rsidP="005639CD">
      <w:pPr>
        <w:pStyle w:val="ListParagraph"/>
        <w:numPr>
          <w:ilvl w:val="1"/>
          <w:numId w:val="8"/>
        </w:numPr>
        <w:ind w:right="-2"/>
        <w:jc w:val="both"/>
        <w:rPr>
          <w:rFonts w:ascii="Source Sans Pro" w:eastAsia="Malgun Gothic" w:hAnsi="Source Sans Pro" w:cs="Calibri Light"/>
        </w:rPr>
      </w:pPr>
      <w:r w:rsidRPr="003F6E6E">
        <w:rPr>
          <w:rFonts w:ascii="Source Sans Pro" w:eastAsia="Malgun Gothic" w:hAnsi="Source Sans Pro" w:cs="Calibri Light"/>
        </w:rPr>
        <w:t xml:space="preserve">Ukazano je na isticanje mandata tri člana Upravnog odbora </w:t>
      </w:r>
      <w:r w:rsidR="001C6F9C">
        <w:rPr>
          <w:rFonts w:ascii="Source Sans Pro" w:eastAsia="Malgun Gothic" w:hAnsi="Source Sans Pro" w:cs="Calibri Light"/>
        </w:rPr>
        <w:t>u</w:t>
      </w:r>
      <w:r w:rsidRPr="003F6E6E">
        <w:rPr>
          <w:rFonts w:ascii="Source Sans Pro" w:eastAsia="Malgun Gothic" w:hAnsi="Source Sans Pro" w:cs="Calibri Light"/>
        </w:rPr>
        <w:t xml:space="preserve"> studeno</w:t>
      </w:r>
      <w:r w:rsidR="001C6F9C">
        <w:rPr>
          <w:rFonts w:ascii="Source Sans Pro" w:eastAsia="Malgun Gothic" w:hAnsi="Source Sans Pro" w:cs="Calibri Light"/>
        </w:rPr>
        <w:t>m</w:t>
      </w:r>
      <w:r w:rsidRPr="003F6E6E">
        <w:rPr>
          <w:rFonts w:ascii="Source Sans Pro" w:eastAsia="Malgun Gothic" w:hAnsi="Source Sans Pro" w:cs="Calibri Light"/>
        </w:rPr>
        <w:t xml:space="preserve"> 2019., te potrebu provjere </w:t>
      </w:r>
      <w:r w:rsidR="0073319E" w:rsidRPr="003F6E6E">
        <w:rPr>
          <w:rFonts w:ascii="Source Sans Pro" w:eastAsia="Malgun Gothic" w:hAnsi="Source Sans Pro" w:cs="Calibri Light"/>
        </w:rPr>
        <w:t>nadovezuje li se mandat profesora Grbca na profesora F</w:t>
      </w:r>
      <w:r w:rsidR="00170519">
        <w:rPr>
          <w:rFonts w:ascii="Source Sans Pro" w:eastAsia="Malgun Gothic" w:hAnsi="Source Sans Pro" w:cs="Calibri Light"/>
        </w:rPr>
        <w:t>r</w:t>
      </w:r>
      <w:r w:rsidR="0073319E" w:rsidRPr="003F6E6E">
        <w:rPr>
          <w:rFonts w:ascii="Source Sans Pro" w:eastAsia="Malgun Gothic" w:hAnsi="Source Sans Pro" w:cs="Calibri Light"/>
        </w:rPr>
        <w:t>ančiškovića.</w:t>
      </w:r>
    </w:p>
    <w:p w:rsidR="00474A10" w:rsidRPr="00F317BD" w:rsidRDefault="00153901" w:rsidP="004C507E">
      <w:pPr>
        <w:pStyle w:val="PlainText"/>
        <w:rPr>
          <w:rFonts w:ascii="Source Sans Pro" w:eastAsia="Malgun Gothic" w:hAnsi="Source Sans Pro"/>
          <w:szCs w:val="22"/>
        </w:rPr>
      </w:pPr>
      <w:r w:rsidRPr="00F317BD">
        <w:rPr>
          <w:rFonts w:ascii="Source Sans Pro" w:eastAsia="Malgun Gothic" w:hAnsi="Source Sans Pro"/>
          <w:b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175260</wp:posOffset>
            </wp:positionV>
            <wp:extent cx="1164937" cy="1647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 ZEC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3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260" w:rsidRPr="00F317BD" w:rsidRDefault="00CD6888" w:rsidP="004C507E">
      <w:pPr>
        <w:pStyle w:val="PlainText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 xml:space="preserve">Sjednica je zaključena u </w:t>
      </w:r>
      <w:r w:rsidR="0074595E">
        <w:rPr>
          <w:rFonts w:ascii="Source Sans Pro" w:hAnsi="Source Sans Pro"/>
          <w:szCs w:val="22"/>
        </w:rPr>
        <w:t>15:30</w:t>
      </w:r>
      <w:r w:rsidR="00A13F4D" w:rsidRPr="00F317BD">
        <w:rPr>
          <w:rFonts w:ascii="Source Sans Pro" w:hAnsi="Source Sans Pro"/>
          <w:szCs w:val="22"/>
        </w:rPr>
        <w:t xml:space="preserve"> sati.</w:t>
      </w:r>
    </w:p>
    <w:p w:rsidR="004C507E" w:rsidRPr="00A13F4D" w:rsidRDefault="004C507E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  <w:lang w:eastAsia="ar-SA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>___________________</w:t>
      </w:r>
    </w:p>
    <w:p w:rsidR="00153901" w:rsidRPr="00A13F4D" w:rsidRDefault="00A13F4D" w:rsidP="00153901">
      <w:pPr>
        <w:pStyle w:val="ListParagraph"/>
        <w:ind w:left="0" w:right="-2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 xml:space="preserve">prof. dr. sc. Damir Zec     </w:t>
      </w:r>
      <w:r w:rsidR="00153901">
        <w:rPr>
          <w:rFonts w:ascii="Source Sans Pro" w:eastAsia="Malgun Gothic" w:hAnsi="Source Sans Pro" w:cs="Calibri Light"/>
        </w:rPr>
        <w:br/>
      </w:r>
      <w:r w:rsidR="00153901" w:rsidRPr="00A13F4D">
        <w:rPr>
          <w:rFonts w:ascii="Source Sans Pro" w:eastAsia="Malgun Gothic" w:hAnsi="Source Sans Pro" w:cs="Calibri Light"/>
        </w:rPr>
        <w:t>Predsjednik U</w:t>
      </w:r>
      <w:r w:rsidR="00153901">
        <w:rPr>
          <w:rFonts w:ascii="Source Sans Pro" w:eastAsia="Malgun Gothic" w:hAnsi="Source Sans Pro" w:cs="Calibri Light"/>
        </w:rPr>
        <w:t>pravnog odbora</w:t>
      </w:r>
      <w:r w:rsidR="00153901" w:rsidRPr="00A13F4D">
        <w:rPr>
          <w:rFonts w:ascii="Source Sans Pro" w:eastAsia="Malgun Gothic" w:hAnsi="Source Sans Pro" w:cs="Calibri Light"/>
        </w:rPr>
        <w:t xml:space="preserve"> </w:t>
      </w: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 xml:space="preserve">                                                                                                                   </w:t>
      </w:r>
      <w:r w:rsidR="004C507E">
        <w:rPr>
          <w:rFonts w:ascii="Source Sans Pro" w:eastAsia="Malgun Gothic" w:hAnsi="Source Sans Pro" w:cs="Calibri Light"/>
        </w:rPr>
        <w:t xml:space="preserve">                                                                                                                        </w:t>
      </w: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p w:rsidR="00A13F4D" w:rsidRDefault="00A13F4D" w:rsidP="004C507E">
      <w:pPr>
        <w:pStyle w:val="ListParagraph"/>
        <w:ind w:left="0" w:right="-2"/>
        <w:jc w:val="both"/>
        <w:rPr>
          <w:rFonts w:ascii="Source Sans Pro" w:eastAsia="Malgun Gothic" w:hAnsi="Source Sans Pro" w:cs="Calibri Light"/>
        </w:rPr>
      </w:pPr>
    </w:p>
    <w:sectPr w:rsidR="00A1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3C3A"/>
    <w:multiLevelType w:val="hybridMultilevel"/>
    <w:tmpl w:val="7BD2B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B0D"/>
    <w:multiLevelType w:val="hybridMultilevel"/>
    <w:tmpl w:val="B22248A2"/>
    <w:lvl w:ilvl="0" w:tplc="889EA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37E6"/>
    <w:multiLevelType w:val="multilevel"/>
    <w:tmpl w:val="2E861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D528B"/>
    <w:multiLevelType w:val="multilevel"/>
    <w:tmpl w:val="2E861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543811"/>
    <w:multiLevelType w:val="hybridMultilevel"/>
    <w:tmpl w:val="2CCC108C"/>
    <w:lvl w:ilvl="0" w:tplc="2AAC90F6">
      <w:start w:val="1"/>
      <w:numFmt w:val="bullet"/>
      <w:lvlText w:val="−"/>
      <w:lvlJc w:val="left"/>
      <w:pPr>
        <w:ind w:left="720" w:hanging="360"/>
      </w:pPr>
      <w:rPr>
        <w:rFonts w:ascii="Source Sans Pro" w:hAnsi="Source Sans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E85"/>
    <w:multiLevelType w:val="multilevel"/>
    <w:tmpl w:val="5742DA2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917C6B"/>
    <w:multiLevelType w:val="hybridMultilevel"/>
    <w:tmpl w:val="6D9A2154"/>
    <w:lvl w:ilvl="0" w:tplc="AADE9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1C6A"/>
    <w:multiLevelType w:val="multilevel"/>
    <w:tmpl w:val="2E861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5"/>
    <w:rsid w:val="00021E3B"/>
    <w:rsid w:val="0005377E"/>
    <w:rsid w:val="00074E1E"/>
    <w:rsid w:val="00095BCB"/>
    <w:rsid w:val="000D0BBC"/>
    <w:rsid w:val="00127B1E"/>
    <w:rsid w:val="00153901"/>
    <w:rsid w:val="00170519"/>
    <w:rsid w:val="00177517"/>
    <w:rsid w:val="00182260"/>
    <w:rsid w:val="001C3ED6"/>
    <w:rsid w:val="001C6F9C"/>
    <w:rsid w:val="001E7BA5"/>
    <w:rsid w:val="001F38E5"/>
    <w:rsid w:val="00214D82"/>
    <w:rsid w:val="00236074"/>
    <w:rsid w:val="0028329E"/>
    <w:rsid w:val="002D08C9"/>
    <w:rsid w:val="00306482"/>
    <w:rsid w:val="003132FE"/>
    <w:rsid w:val="0037443D"/>
    <w:rsid w:val="003A045E"/>
    <w:rsid w:val="003A1D93"/>
    <w:rsid w:val="003D13D5"/>
    <w:rsid w:val="003E3629"/>
    <w:rsid w:val="003F6E6E"/>
    <w:rsid w:val="0042741F"/>
    <w:rsid w:val="0044493C"/>
    <w:rsid w:val="0045203D"/>
    <w:rsid w:val="00465C62"/>
    <w:rsid w:val="0047007C"/>
    <w:rsid w:val="00474A10"/>
    <w:rsid w:val="004B7BB6"/>
    <w:rsid w:val="004C507E"/>
    <w:rsid w:val="004E4EA3"/>
    <w:rsid w:val="005142A8"/>
    <w:rsid w:val="005639CD"/>
    <w:rsid w:val="0058534B"/>
    <w:rsid w:val="006565AA"/>
    <w:rsid w:val="006623B2"/>
    <w:rsid w:val="006C2966"/>
    <w:rsid w:val="0073319E"/>
    <w:rsid w:val="007342CA"/>
    <w:rsid w:val="0074595E"/>
    <w:rsid w:val="00786935"/>
    <w:rsid w:val="007A2C92"/>
    <w:rsid w:val="007D7647"/>
    <w:rsid w:val="007E3B0A"/>
    <w:rsid w:val="007E4316"/>
    <w:rsid w:val="007F3DC3"/>
    <w:rsid w:val="008135BC"/>
    <w:rsid w:val="00843B0C"/>
    <w:rsid w:val="00856714"/>
    <w:rsid w:val="00896715"/>
    <w:rsid w:val="008A41B5"/>
    <w:rsid w:val="008D6DD4"/>
    <w:rsid w:val="008D70F2"/>
    <w:rsid w:val="008D7D46"/>
    <w:rsid w:val="008E3C8E"/>
    <w:rsid w:val="0090511B"/>
    <w:rsid w:val="0095386D"/>
    <w:rsid w:val="009E20E9"/>
    <w:rsid w:val="00A13F4D"/>
    <w:rsid w:val="00A74612"/>
    <w:rsid w:val="00AB6E0A"/>
    <w:rsid w:val="00AC0A18"/>
    <w:rsid w:val="00AD4080"/>
    <w:rsid w:val="00AF4F99"/>
    <w:rsid w:val="00AF5DDB"/>
    <w:rsid w:val="00B577EF"/>
    <w:rsid w:val="00B639AE"/>
    <w:rsid w:val="00B7419A"/>
    <w:rsid w:val="00B779DE"/>
    <w:rsid w:val="00B86C44"/>
    <w:rsid w:val="00BC5615"/>
    <w:rsid w:val="00BC7E7F"/>
    <w:rsid w:val="00C6131A"/>
    <w:rsid w:val="00C91DC3"/>
    <w:rsid w:val="00C942DB"/>
    <w:rsid w:val="00CA0FDD"/>
    <w:rsid w:val="00CD6888"/>
    <w:rsid w:val="00CE35CD"/>
    <w:rsid w:val="00D02511"/>
    <w:rsid w:val="00D33F44"/>
    <w:rsid w:val="00D84C5B"/>
    <w:rsid w:val="00D9756A"/>
    <w:rsid w:val="00E00C64"/>
    <w:rsid w:val="00E0629E"/>
    <w:rsid w:val="00EB1793"/>
    <w:rsid w:val="00EC7CB9"/>
    <w:rsid w:val="00EE0600"/>
    <w:rsid w:val="00EE685C"/>
    <w:rsid w:val="00F317BD"/>
    <w:rsid w:val="00FA22A4"/>
    <w:rsid w:val="00FB47EB"/>
    <w:rsid w:val="00FC5E50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042E-DA5E-4B7E-A856-2FF41EB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10"/>
  </w:style>
  <w:style w:type="paragraph" w:styleId="Heading1">
    <w:name w:val="heading 1"/>
    <w:basedOn w:val="Normal"/>
    <w:next w:val="Normal"/>
    <w:link w:val="Heading1Char"/>
    <w:uiPriority w:val="9"/>
    <w:qFormat/>
    <w:rsid w:val="00474A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A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A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507E"/>
    <w:rPr>
      <w:rFonts w:ascii="Calibri Light" w:hAnsi="Calibri Light" w:cs="Calibri Light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C507E"/>
    <w:rPr>
      <w:rFonts w:ascii="Calibri Light" w:eastAsia="Times New Roman" w:hAnsi="Calibri Light" w:cs="Calibri Light"/>
      <w:szCs w:val="21"/>
      <w:lang w:eastAsia="hr-HR"/>
    </w:rPr>
  </w:style>
  <w:style w:type="paragraph" w:styleId="ListParagraph">
    <w:name w:val="List Paragraph"/>
    <w:basedOn w:val="Normal"/>
    <w:uiPriority w:val="34"/>
    <w:qFormat/>
    <w:rsid w:val="004C5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A1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A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A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A1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A1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A1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A1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A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A1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74A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4A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A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4A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74A10"/>
    <w:rPr>
      <w:b/>
      <w:bCs/>
    </w:rPr>
  </w:style>
  <w:style w:type="character" w:styleId="Emphasis">
    <w:name w:val="Emphasis"/>
    <w:basedOn w:val="DefaultParagraphFont"/>
    <w:uiPriority w:val="20"/>
    <w:qFormat/>
    <w:rsid w:val="00474A10"/>
    <w:rPr>
      <w:i/>
      <w:iCs/>
    </w:rPr>
  </w:style>
  <w:style w:type="paragraph" w:styleId="NoSpacing">
    <w:name w:val="No Spacing"/>
    <w:uiPriority w:val="1"/>
    <w:qFormat/>
    <w:rsid w:val="00474A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A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4A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A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A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4A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4A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4A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74A1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74A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A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136D-6505-4045-8D44-9184233C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Andrea</cp:lastModifiedBy>
  <cp:revision>3</cp:revision>
  <dcterms:created xsi:type="dcterms:W3CDTF">2019-04-15T10:31:00Z</dcterms:created>
  <dcterms:modified xsi:type="dcterms:W3CDTF">2019-04-15T12:01:00Z</dcterms:modified>
</cp:coreProperties>
</file>